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AC915" w14:textId="77777777" w:rsidR="00C53A97" w:rsidRDefault="00C53A97" w:rsidP="00C53A97">
      <w:pPr>
        <w:rPr>
          <w:sz w:val="32"/>
          <w:szCs w:val="32"/>
        </w:rPr>
      </w:pPr>
      <w:bookmarkStart w:id="0" w:name="_GoBack"/>
      <w:bookmarkEnd w:id="0"/>
    </w:p>
    <w:p w14:paraId="0CB55C3A" w14:textId="57577B89" w:rsidR="00C53A97" w:rsidRPr="00F27623" w:rsidRDefault="00C53A97" w:rsidP="00F27623">
      <w:pPr>
        <w:jc w:val="center"/>
        <w:rPr>
          <w:b/>
          <w:bCs/>
          <w:sz w:val="28"/>
          <w:szCs w:val="28"/>
        </w:rPr>
      </w:pPr>
      <w:r w:rsidRPr="00F27623">
        <w:rPr>
          <w:b/>
          <w:bCs/>
          <w:sz w:val="28"/>
          <w:szCs w:val="28"/>
        </w:rPr>
        <w:t>Ме</w:t>
      </w:r>
      <w:r w:rsidR="009C6ED2" w:rsidRPr="00F27623">
        <w:rPr>
          <w:b/>
          <w:bCs/>
          <w:sz w:val="28"/>
          <w:szCs w:val="28"/>
        </w:rPr>
        <w:t>тодические рекомендаци</w:t>
      </w:r>
      <w:r w:rsidR="00F27623" w:rsidRPr="00F27623">
        <w:rPr>
          <w:b/>
          <w:bCs/>
          <w:sz w:val="28"/>
          <w:szCs w:val="28"/>
        </w:rPr>
        <w:t>и для родителей 16 гр.</w:t>
      </w:r>
    </w:p>
    <w:p w14:paraId="5F3F92BA" w14:textId="648B8418" w:rsidR="00F27623" w:rsidRPr="00F27623" w:rsidRDefault="00F27623" w:rsidP="00F27623">
      <w:pPr>
        <w:jc w:val="center"/>
        <w:rPr>
          <w:b/>
          <w:bCs/>
          <w:sz w:val="28"/>
          <w:szCs w:val="28"/>
        </w:rPr>
      </w:pPr>
      <w:r w:rsidRPr="00F27623">
        <w:rPr>
          <w:b/>
          <w:bCs/>
          <w:sz w:val="28"/>
          <w:szCs w:val="28"/>
        </w:rPr>
        <w:t>Тема 35 недели «День Победы!»</w:t>
      </w:r>
    </w:p>
    <w:p w14:paraId="20EB29BA" w14:textId="77777777" w:rsidR="00C53A97" w:rsidRPr="00F27623" w:rsidRDefault="00C53A97" w:rsidP="00F27623">
      <w:pPr>
        <w:jc w:val="center"/>
        <w:rPr>
          <w:sz w:val="28"/>
          <w:szCs w:val="28"/>
        </w:rPr>
      </w:pPr>
    </w:p>
    <w:p w14:paraId="6DBC737F" w14:textId="27201582" w:rsidR="00C53A97" w:rsidRPr="00F27623" w:rsidRDefault="00C53A97" w:rsidP="00C53A97">
      <w:pPr>
        <w:rPr>
          <w:b/>
          <w:bCs/>
          <w:sz w:val="28"/>
          <w:szCs w:val="28"/>
        </w:rPr>
      </w:pPr>
      <w:r w:rsidRPr="00F27623">
        <w:rPr>
          <w:b/>
          <w:bCs/>
          <w:sz w:val="28"/>
          <w:szCs w:val="28"/>
        </w:rPr>
        <w:t>Математическое развитие:</w:t>
      </w:r>
    </w:p>
    <w:p w14:paraId="4B268CAB" w14:textId="77777777" w:rsidR="00C53A97" w:rsidRPr="00064D88" w:rsidRDefault="00C53A97" w:rsidP="00C53A97">
      <w:r w:rsidRPr="00064D88">
        <w:rPr>
          <w:b/>
        </w:rPr>
        <w:t>Тема: "Овал, круг"</w:t>
      </w:r>
    </w:p>
    <w:p w14:paraId="20EF5EF4" w14:textId="64C8DC8D" w:rsidR="00C53A97" w:rsidRPr="00064D88" w:rsidRDefault="00B85FA7" w:rsidP="00C53A97">
      <w:r w:rsidRPr="00064D88">
        <w:rPr>
          <w:noProof/>
        </w:rPr>
        <w:drawing>
          <wp:anchor distT="0" distB="0" distL="114300" distR="114300" simplePos="0" relativeHeight="251659264" behindDoc="0" locked="0" layoutInCell="1" allowOverlap="1" wp14:anchorId="35C36234" wp14:editId="014BAFD0">
            <wp:simplePos x="0" y="0"/>
            <wp:positionH relativeFrom="column">
              <wp:posOffset>2615565</wp:posOffset>
            </wp:positionH>
            <wp:positionV relativeFrom="paragraph">
              <wp:posOffset>417830</wp:posOffset>
            </wp:positionV>
            <wp:extent cx="2133523" cy="854457"/>
            <wp:effectExtent l="0" t="0" r="635" b="3175"/>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7637" t="15314" r="17103" b="18995"/>
                    <a:stretch/>
                  </pic:blipFill>
                  <pic:spPr bwMode="auto">
                    <a:xfrm>
                      <a:off x="0" y="0"/>
                      <a:ext cx="2133523" cy="8544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3A97" w:rsidRPr="00064D88">
        <w:rPr>
          <w:b/>
        </w:rPr>
        <w:t>Программное содержание:</w:t>
      </w:r>
      <w:r w:rsidR="00C53A97" w:rsidRPr="00064D88">
        <w:t xml:space="preserve"> развивать логическое мышление, память, воображение, умение пользоваться блоками Дьениша и кодовыми карточками. Закрепить понятия "овал", "круг"</w:t>
      </w:r>
    </w:p>
    <w:p w14:paraId="1A1A8086" w14:textId="2422C413" w:rsidR="00C53A97" w:rsidRDefault="00C53A97" w:rsidP="00C53A97">
      <w:pPr>
        <w:rPr>
          <w:sz w:val="20"/>
          <w:szCs w:val="20"/>
        </w:rPr>
      </w:pPr>
    </w:p>
    <w:p w14:paraId="05C14BE8" w14:textId="77777777" w:rsidR="00C53A97" w:rsidRDefault="00C53A97" w:rsidP="00C53A9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xml:space="preserve">1. </w:t>
      </w:r>
    </w:p>
    <w:p w14:paraId="6389B1BC" w14:textId="77777777" w:rsidR="00C53A97" w:rsidRDefault="00C53A97" w:rsidP="00C53A97">
      <w:pPr>
        <w:pStyle w:val="a3"/>
        <w:shd w:val="clear" w:color="auto" w:fill="FFFFFF"/>
        <w:spacing w:before="0" w:beforeAutospacing="0" w:after="0" w:afterAutospacing="0" w:line="294" w:lineRule="atLeast"/>
        <w:rPr>
          <w:rFonts w:ascii="Arial" w:hAnsi="Arial" w:cs="Arial"/>
          <w:color w:val="000000"/>
          <w:sz w:val="21"/>
          <w:szCs w:val="21"/>
        </w:rPr>
      </w:pPr>
    </w:p>
    <w:p w14:paraId="71328E84" w14:textId="77777777" w:rsidR="00C53A97" w:rsidRDefault="00C53A97" w:rsidP="00C53A9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Чем отличаются эти фигуры?</w:t>
      </w:r>
    </w:p>
    <w:p w14:paraId="3B925FCE" w14:textId="77777777" w:rsidR="00C53A97" w:rsidRDefault="00C53A97" w:rsidP="00C53A9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Сравните круг и овал. Что в окружающем мире круглое? А что имеет форму овала?</w:t>
      </w:r>
    </w:p>
    <w:p w14:paraId="10958076" w14:textId="77777777" w:rsidR="00C53A97" w:rsidRPr="00604D5A" w:rsidRDefault="00C53A97" w:rsidP="00666D35">
      <w:pPr>
        <w:pStyle w:val="c0"/>
        <w:shd w:val="clear" w:color="auto" w:fill="FFFFFF"/>
        <w:spacing w:before="0" w:beforeAutospacing="0" w:after="0" w:afterAutospacing="0"/>
        <w:jc w:val="both"/>
        <w:rPr>
          <w:color w:val="000000"/>
        </w:rPr>
      </w:pPr>
    </w:p>
    <w:p w14:paraId="526DDB26" w14:textId="4762C070" w:rsidR="00C53A97" w:rsidRPr="007D13E7" w:rsidRDefault="00666D35" w:rsidP="00C53A97">
      <w:pPr>
        <w:pStyle w:val="c0"/>
        <w:shd w:val="clear" w:color="auto" w:fill="FFFFFF"/>
        <w:spacing w:before="0" w:beforeAutospacing="0" w:after="0" w:afterAutospacing="0"/>
        <w:ind w:firstLine="300"/>
        <w:jc w:val="both"/>
        <w:rPr>
          <w:b/>
          <w:bCs/>
          <w:color w:val="000000"/>
        </w:rPr>
      </w:pPr>
      <w:r>
        <w:t>2</w:t>
      </w:r>
      <w:r w:rsidR="00C53A97">
        <w:t xml:space="preserve">. </w:t>
      </w:r>
      <w:r w:rsidR="00C53A97" w:rsidRPr="007D13E7">
        <w:rPr>
          <w:rStyle w:val="c10"/>
          <w:b/>
          <w:bCs/>
          <w:color w:val="000000"/>
        </w:rPr>
        <w:t>Игра «Волшебники».</w:t>
      </w:r>
    </w:p>
    <w:p w14:paraId="5B7D280E" w14:textId="77777777" w:rsidR="00C53A97" w:rsidRPr="007D13E7" w:rsidRDefault="00C53A97" w:rsidP="00C53A97">
      <w:pPr>
        <w:pStyle w:val="c0"/>
        <w:shd w:val="clear" w:color="auto" w:fill="FFFFFF"/>
        <w:spacing w:before="0" w:beforeAutospacing="0" w:after="0" w:afterAutospacing="0"/>
        <w:ind w:firstLine="300"/>
        <w:jc w:val="both"/>
        <w:rPr>
          <w:color w:val="000000"/>
        </w:rPr>
      </w:pPr>
      <w:r w:rsidRPr="007D13E7">
        <w:rPr>
          <w:rStyle w:val="c7"/>
          <w:i/>
          <w:iCs/>
          <w:color w:val="000000"/>
        </w:rPr>
        <w:t>Цель</w:t>
      </w:r>
      <w:r w:rsidRPr="007D13E7">
        <w:rPr>
          <w:rStyle w:val="c1"/>
          <w:color w:val="000000"/>
        </w:rPr>
        <w:t>: развивать мышление, воображение. Игровой материал и наглядные пособия: листы с изображением геометрических фигур.</w:t>
      </w:r>
    </w:p>
    <w:p w14:paraId="3D1153DB" w14:textId="4739DD24" w:rsidR="00C53A97" w:rsidRDefault="00C53A97" w:rsidP="00B85FA7">
      <w:pPr>
        <w:pStyle w:val="c0"/>
        <w:shd w:val="clear" w:color="auto" w:fill="FFFFFF"/>
        <w:spacing w:before="0" w:beforeAutospacing="0" w:after="0" w:afterAutospacing="0"/>
        <w:ind w:firstLine="300"/>
        <w:jc w:val="both"/>
        <w:rPr>
          <w:rStyle w:val="c1"/>
          <w:color w:val="000000"/>
        </w:rPr>
      </w:pPr>
      <w:r w:rsidRPr="007D13E7">
        <w:rPr>
          <w:rStyle w:val="c7"/>
          <w:i/>
          <w:iCs/>
          <w:color w:val="000000"/>
        </w:rPr>
        <w:t>Описание:</w:t>
      </w:r>
      <w:r w:rsidRPr="007D13E7">
        <w:rPr>
          <w:rStyle w:val="c1"/>
          <w:color w:val="000000"/>
        </w:rPr>
        <w:t> детям раздаются листы с изображением геометрических фигур. На их основе необходимо создать более сложный рисунок. Например: прямоугольник - окно, аквариум, дом; круг - мяч, снеговик, колесо, яблоко. Игру можно провести в форме соревнований: кто придумает и нарисует больше картинок, используя одну геометрическую фигуру. Победителю вручается символический приз.</w:t>
      </w:r>
    </w:p>
    <w:p w14:paraId="11E58898" w14:textId="77777777" w:rsidR="00B85FA7" w:rsidRPr="00B85FA7" w:rsidRDefault="00B85FA7" w:rsidP="00B85FA7">
      <w:pPr>
        <w:pStyle w:val="c0"/>
        <w:shd w:val="clear" w:color="auto" w:fill="FFFFFF"/>
        <w:spacing w:before="0" w:beforeAutospacing="0" w:after="0" w:afterAutospacing="0"/>
        <w:ind w:firstLine="300"/>
        <w:jc w:val="both"/>
        <w:rPr>
          <w:color w:val="000000"/>
        </w:rPr>
      </w:pPr>
    </w:p>
    <w:p w14:paraId="5CCABD1E" w14:textId="0D56BC72" w:rsidR="00C53A97" w:rsidRPr="007D13E7" w:rsidRDefault="00666D35" w:rsidP="00C53A97">
      <w:pPr>
        <w:pStyle w:val="c0"/>
        <w:shd w:val="clear" w:color="auto" w:fill="FFFFFF"/>
        <w:spacing w:before="0" w:beforeAutospacing="0" w:after="0" w:afterAutospacing="0"/>
        <w:ind w:firstLine="300"/>
        <w:jc w:val="both"/>
        <w:rPr>
          <w:color w:val="000000"/>
        </w:rPr>
      </w:pPr>
      <w:r>
        <w:t>3</w:t>
      </w:r>
      <w:r w:rsidR="00C53A97">
        <w:t xml:space="preserve">. </w:t>
      </w:r>
      <w:r w:rsidR="00C53A97" w:rsidRPr="007D13E7">
        <w:rPr>
          <w:rStyle w:val="c10"/>
          <w:b/>
          <w:bCs/>
          <w:color w:val="000000"/>
        </w:rPr>
        <w:t>Игра «Орнамент».</w:t>
      </w:r>
    </w:p>
    <w:p w14:paraId="68C60974" w14:textId="77777777" w:rsidR="00C53A97" w:rsidRPr="007D13E7" w:rsidRDefault="00C53A97" w:rsidP="00C53A97">
      <w:pPr>
        <w:pStyle w:val="c0"/>
        <w:shd w:val="clear" w:color="auto" w:fill="FFFFFF"/>
        <w:spacing w:before="0" w:beforeAutospacing="0" w:after="0" w:afterAutospacing="0"/>
        <w:ind w:firstLine="300"/>
        <w:jc w:val="both"/>
        <w:rPr>
          <w:color w:val="000000"/>
        </w:rPr>
      </w:pPr>
      <w:r w:rsidRPr="007D13E7">
        <w:rPr>
          <w:rStyle w:val="c7"/>
          <w:i/>
          <w:iCs/>
          <w:color w:val="000000"/>
        </w:rPr>
        <w:t>Цель:</w:t>
      </w:r>
      <w:r w:rsidRPr="007D13E7">
        <w:rPr>
          <w:rStyle w:val="c1"/>
          <w:color w:val="000000"/>
        </w:rPr>
        <w:t> развивать логическое мышление, способность к анализу.</w:t>
      </w:r>
    </w:p>
    <w:p w14:paraId="10659404" w14:textId="570079C2" w:rsidR="00C53A97" w:rsidRPr="007D13E7" w:rsidRDefault="00C53A97" w:rsidP="00C53A97">
      <w:pPr>
        <w:pStyle w:val="c0"/>
        <w:shd w:val="clear" w:color="auto" w:fill="FFFFFF"/>
        <w:spacing w:before="0" w:beforeAutospacing="0" w:after="0" w:afterAutospacing="0"/>
        <w:ind w:firstLine="300"/>
        <w:jc w:val="both"/>
        <w:rPr>
          <w:color w:val="000000"/>
        </w:rPr>
      </w:pPr>
      <w:r w:rsidRPr="007D13E7">
        <w:rPr>
          <w:rStyle w:val="c7"/>
          <w:i/>
          <w:iCs/>
          <w:color w:val="000000"/>
        </w:rPr>
        <w:t>Игровой материал и наглядные пособия:</w:t>
      </w:r>
      <w:r w:rsidRPr="007D13E7">
        <w:rPr>
          <w:rStyle w:val="c1"/>
          <w:color w:val="000000"/>
        </w:rPr>
        <w:t> 4-5 групп геометрических фигур (</w:t>
      </w:r>
      <w:r>
        <w:rPr>
          <w:rStyle w:val="c1"/>
          <w:color w:val="000000"/>
        </w:rPr>
        <w:t>круг, овал, треугольник, квадрат</w:t>
      </w:r>
      <w:r w:rsidRPr="007D13E7">
        <w:rPr>
          <w:rStyle w:val="c1"/>
          <w:color w:val="000000"/>
        </w:rPr>
        <w:t xml:space="preserve"> и т. п.), вырезанные из цветного картона (фигуры одной группы подразделяются на подгруппы, отличающиеся цветом и размером).</w:t>
      </w:r>
    </w:p>
    <w:p w14:paraId="31E2312D" w14:textId="69561769" w:rsidR="00C53A97" w:rsidRDefault="00C53A97" w:rsidP="00B85FA7">
      <w:pPr>
        <w:pStyle w:val="c0"/>
        <w:shd w:val="clear" w:color="auto" w:fill="FFFFFF"/>
        <w:spacing w:before="0" w:beforeAutospacing="0" w:after="0" w:afterAutospacing="0"/>
        <w:ind w:firstLine="300"/>
        <w:jc w:val="both"/>
        <w:rPr>
          <w:rStyle w:val="c1"/>
          <w:color w:val="000000"/>
        </w:rPr>
      </w:pPr>
      <w:r w:rsidRPr="007D13E7">
        <w:rPr>
          <w:rStyle w:val="c7"/>
          <w:i/>
          <w:iCs/>
          <w:color w:val="000000"/>
        </w:rPr>
        <w:t>Описание:</w:t>
      </w:r>
      <w:r w:rsidRPr="007D13E7">
        <w:rPr>
          <w:rStyle w:val="c1"/>
          <w:color w:val="000000"/>
        </w:rPr>
        <w:t> предложить ребенку рассмотреть, как на игровом поле (лист картона) можно создавать орнаменты из геометрических фигур. Затем выложить орнамент (по образцу, по собственному замыслу, под диктовку), оперируя такими понятиями, как «право», «лево», «вверху», «внизу».</w:t>
      </w:r>
    </w:p>
    <w:p w14:paraId="38337C67" w14:textId="767713C0" w:rsidR="00B85FA7" w:rsidRPr="00B85FA7" w:rsidRDefault="00B85FA7" w:rsidP="00B85FA7">
      <w:pPr>
        <w:pStyle w:val="c0"/>
        <w:shd w:val="clear" w:color="auto" w:fill="FFFFFF"/>
        <w:spacing w:before="0" w:beforeAutospacing="0" w:after="0" w:afterAutospacing="0"/>
        <w:ind w:firstLine="300"/>
        <w:jc w:val="both"/>
        <w:rPr>
          <w:color w:val="000000"/>
        </w:rPr>
      </w:pPr>
    </w:p>
    <w:p w14:paraId="4D856C01" w14:textId="78A43D7A" w:rsidR="00C53A97" w:rsidRPr="007D13E7" w:rsidRDefault="00666D35" w:rsidP="00C53A97">
      <w:pPr>
        <w:pStyle w:val="a3"/>
        <w:shd w:val="clear" w:color="auto" w:fill="FFFFFF"/>
        <w:spacing w:before="0" w:beforeAutospacing="0" w:after="0" w:afterAutospacing="0"/>
        <w:rPr>
          <w:color w:val="000000"/>
        </w:rPr>
      </w:pPr>
      <w:r>
        <w:t xml:space="preserve">4. </w:t>
      </w:r>
      <w:r w:rsidR="00C53A97" w:rsidRPr="007D13E7">
        <w:t xml:space="preserve"> </w:t>
      </w:r>
      <w:r w:rsidR="00C53A97" w:rsidRPr="007D13E7">
        <w:rPr>
          <w:b/>
          <w:bCs/>
          <w:color w:val="000000"/>
        </w:rPr>
        <w:t>«Запомни и нарисуй»</w:t>
      </w:r>
      <w:r w:rsidR="00C53A97" w:rsidRPr="007D13E7">
        <w:rPr>
          <w:color w:val="000000"/>
        </w:rPr>
        <w:t>.</w:t>
      </w:r>
    </w:p>
    <w:p w14:paraId="128D4858" w14:textId="10D38619" w:rsidR="00C53A97" w:rsidRPr="007D13E7" w:rsidRDefault="00C53A97" w:rsidP="00C53A97">
      <w:pPr>
        <w:pStyle w:val="a3"/>
        <w:shd w:val="clear" w:color="auto" w:fill="FFFFFF"/>
        <w:spacing w:before="0" w:beforeAutospacing="0" w:after="0" w:afterAutospacing="0"/>
        <w:rPr>
          <w:color w:val="000000"/>
        </w:rPr>
      </w:pPr>
      <w:r w:rsidRPr="007D13E7">
        <w:rPr>
          <w:color w:val="000000"/>
        </w:rPr>
        <w:t> Для этого задания необходимо заранее подготовить образцы для запоминания на отдельных листах бумаги</w:t>
      </w:r>
      <w:r>
        <w:rPr>
          <w:color w:val="000000"/>
        </w:rPr>
        <w:t>,</w:t>
      </w:r>
      <w:r w:rsidRPr="007D13E7">
        <w:rPr>
          <w:color w:val="000000"/>
        </w:rPr>
        <w:t xml:space="preserve"> а также лист бумаги и карандаш. Попросите ребенка внимательно посмотреть на образец и запомнить его. Затем предложите ему нарисовать по памяти эти фигурки в том же порядке. Предполагаемое время показа для первой последовательности - 2 сек., для второй 3-4 сек., для пятой 6-7 сек.</w:t>
      </w:r>
    </w:p>
    <w:p w14:paraId="511D139C" w14:textId="7B67C006" w:rsidR="00C53A97" w:rsidRDefault="00666D35" w:rsidP="00C53A97">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61312" behindDoc="0" locked="0" layoutInCell="1" allowOverlap="1" wp14:anchorId="15C53D7B" wp14:editId="5A3D5E75">
            <wp:simplePos x="0" y="0"/>
            <wp:positionH relativeFrom="column">
              <wp:posOffset>710565</wp:posOffset>
            </wp:positionH>
            <wp:positionV relativeFrom="paragraph">
              <wp:posOffset>97155</wp:posOffset>
            </wp:positionV>
            <wp:extent cx="3581400" cy="1332281"/>
            <wp:effectExtent l="0" t="0" r="0" b="127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0" cy="13322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8637FD" w14:textId="2FF66FBF" w:rsidR="00C53A97" w:rsidRPr="007D13E7" w:rsidRDefault="00C53A97" w:rsidP="00C53A97">
      <w:pPr>
        <w:pStyle w:val="a3"/>
        <w:shd w:val="clear" w:color="auto" w:fill="FFFFFF"/>
        <w:spacing w:before="0" w:beforeAutospacing="0" w:after="135" w:afterAutospacing="0"/>
      </w:pPr>
    </w:p>
    <w:p w14:paraId="2F1EC977" w14:textId="1DD1243B" w:rsidR="00C53A97" w:rsidRDefault="00C53A97" w:rsidP="00C53A97"/>
    <w:p w14:paraId="4B23AAEE" w14:textId="4376A9AA" w:rsidR="00C53A97" w:rsidRDefault="00C53A97" w:rsidP="00C53A97"/>
    <w:p w14:paraId="326137FD" w14:textId="46722E5C" w:rsidR="00C53A97" w:rsidRDefault="00C53A97" w:rsidP="00C53A97"/>
    <w:p w14:paraId="56ADC258" w14:textId="2EFD9C08" w:rsidR="00C53A97" w:rsidRDefault="00C53A97" w:rsidP="00C53A97"/>
    <w:p w14:paraId="63059736" w14:textId="79185A5F" w:rsidR="00C53A97" w:rsidRDefault="00C53A97" w:rsidP="00C53A97"/>
    <w:p w14:paraId="6886EC60" w14:textId="3AF520D0" w:rsidR="00C53A97" w:rsidRDefault="00C53A97" w:rsidP="00C53A97"/>
    <w:p w14:paraId="1B26FF16" w14:textId="29227EBA" w:rsidR="00C53A97" w:rsidRDefault="00C53A97" w:rsidP="00C53A97"/>
    <w:p w14:paraId="0DF5020D" w14:textId="3350F00F" w:rsidR="00666D35" w:rsidRPr="00604D5A" w:rsidRDefault="00666D35" w:rsidP="00666D35">
      <w:pPr>
        <w:pStyle w:val="c0"/>
        <w:shd w:val="clear" w:color="auto" w:fill="FFFFFF"/>
        <w:spacing w:before="0" w:beforeAutospacing="0" w:after="0" w:afterAutospacing="0"/>
        <w:jc w:val="both"/>
        <w:rPr>
          <w:color w:val="000000"/>
        </w:rPr>
      </w:pPr>
      <w:r>
        <w:rPr>
          <w:sz w:val="20"/>
          <w:szCs w:val="20"/>
        </w:rPr>
        <w:t xml:space="preserve">5.  </w:t>
      </w:r>
      <w:r w:rsidRPr="00604D5A">
        <w:rPr>
          <w:rStyle w:val="c20"/>
          <w:b/>
          <w:bCs/>
          <w:color w:val="000000"/>
        </w:rPr>
        <w:t>Игра «Найди варианты».</w:t>
      </w:r>
    </w:p>
    <w:p w14:paraId="0B5C6885" w14:textId="77777777" w:rsidR="00666D35" w:rsidRPr="00604D5A" w:rsidRDefault="00666D35" w:rsidP="00666D35">
      <w:pPr>
        <w:pStyle w:val="c0"/>
        <w:shd w:val="clear" w:color="auto" w:fill="FFFFFF"/>
        <w:spacing w:before="0" w:beforeAutospacing="0" w:after="0" w:afterAutospacing="0"/>
        <w:ind w:firstLine="300"/>
        <w:jc w:val="both"/>
        <w:rPr>
          <w:color w:val="000000"/>
        </w:rPr>
      </w:pPr>
      <w:r w:rsidRPr="00604D5A">
        <w:rPr>
          <w:rStyle w:val="c7"/>
          <w:i/>
          <w:iCs/>
          <w:color w:val="000000"/>
        </w:rPr>
        <w:lastRenderedPageBreak/>
        <w:t>Цель</w:t>
      </w:r>
      <w:r w:rsidRPr="00604D5A">
        <w:rPr>
          <w:rStyle w:val="c1"/>
          <w:color w:val="000000"/>
        </w:rPr>
        <w:t>: развивать логическое мышление, сообразительность.</w:t>
      </w:r>
    </w:p>
    <w:p w14:paraId="732267D7" w14:textId="77777777" w:rsidR="00666D35" w:rsidRPr="00604D5A" w:rsidRDefault="00666D35" w:rsidP="00666D35">
      <w:pPr>
        <w:pStyle w:val="c0"/>
        <w:shd w:val="clear" w:color="auto" w:fill="FFFFFF"/>
        <w:spacing w:before="0" w:beforeAutospacing="0" w:after="0" w:afterAutospacing="0"/>
        <w:ind w:firstLine="300"/>
        <w:jc w:val="both"/>
        <w:rPr>
          <w:color w:val="000000"/>
        </w:rPr>
      </w:pPr>
      <w:r w:rsidRPr="00604D5A">
        <w:rPr>
          <w:rStyle w:val="c7"/>
          <w:i/>
          <w:iCs/>
          <w:color w:val="000000"/>
        </w:rPr>
        <w:t>Игровой материал и наглядные пособия</w:t>
      </w:r>
      <w:r w:rsidRPr="00604D5A">
        <w:rPr>
          <w:rStyle w:val="c1"/>
          <w:color w:val="000000"/>
        </w:rPr>
        <w:t>: карточки с изображением 6 кругов</w:t>
      </w:r>
      <w:r>
        <w:rPr>
          <w:rStyle w:val="c1"/>
          <w:color w:val="000000"/>
        </w:rPr>
        <w:t xml:space="preserve"> (6 овалов)</w:t>
      </w:r>
      <w:r w:rsidRPr="00604D5A">
        <w:rPr>
          <w:rStyle w:val="c1"/>
          <w:color w:val="000000"/>
        </w:rPr>
        <w:t>.</w:t>
      </w:r>
    </w:p>
    <w:p w14:paraId="09F6A5C9" w14:textId="7430938A" w:rsidR="00666D35" w:rsidRDefault="00666D35" w:rsidP="00666D35">
      <w:pPr>
        <w:pStyle w:val="c0"/>
        <w:shd w:val="clear" w:color="auto" w:fill="FFFFFF"/>
        <w:spacing w:before="0" w:beforeAutospacing="0" w:after="0" w:afterAutospacing="0"/>
        <w:ind w:firstLine="300"/>
        <w:jc w:val="both"/>
        <w:rPr>
          <w:rStyle w:val="c1"/>
          <w:color w:val="000000"/>
        </w:rPr>
      </w:pPr>
      <w:r w:rsidRPr="00604D5A">
        <w:rPr>
          <w:rStyle w:val="c7"/>
          <w:i/>
          <w:iCs/>
          <w:color w:val="000000"/>
        </w:rPr>
        <w:t>Описание:</w:t>
      </w:r>
      <w:r w:rsidRPr="00604D5A">
        <w:rPr>
          <w:rStyle w:val="c1"/>
          <w:color w:val="000000"/>
        </w:rPr>
        <w:t> ребенку дать карточку с изображением 6 кругов, предложить закрасить их таким образом, чтобы закрашенных и не закрашенных фигур было поровну. Затем просмотреть и просчитать все варианты закрашивания. Так же можно провести соревнование: кто найдет наибольшее количество решений.</w:t>
      </w:r>
    </w:p>
    <w:p w14:paraId="4214AB29" w14:textId="1BF717D3" w:rsidR="00C53A97" w:rsidRDefault="00C53A97" w:rsidP="00C53A97"/>
    <w:p w14:paraId="2C6CD179" w14:textId="06990EE5" w:rsidR="00C53A97" w:rsidRPr="00666D35" w:rsidRDefault="00666D35" w:rsidP="00C53A97">
      <w:r w:rsidRPr="00A51E20">
        <w:rPr>
          <w:noProof/>
        </w:rPr>
        <w:drawing>
          <wp:anchor distT="0" distB="0" distL="114300" distR="114300" simplePos="0" relativeHeight="251660288" behindDoc="0" locked="0" layoutInCell="1" allowOverlap="1" wp14:anchorId="4CA4DD74" wp14:editId="7D7584EA">
            <wp:simplePos x="0" y="0"/>
            <wp:positionH relativeFrom="column">
              <wp:posOffset>2453640</wp:posOffset>
            </wp:positionH>
            <wp:positionV relativeFrom="paragraph">
              <wp:posOffset>16510</wp:posOffset>
            </wp:positionV>
            <wp:extent cx="2809875" cy="1680518"/>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9875" cy="1680518"/>
                    </a:xfrm>
                    <a:prstGeom prst="rect">
                      <a:avLst/>
                    </a:prstGeom>
                  </pic:spPr>
                </pic:pic>
              </a:graphicData>
            </a:graphic>
            <wp14:sizeRelH relativeFrom="margin">
              <wp14:pctWidth>0</wp14:pctWidth>
            </wp14:sizeRelH>
            <wp14:sizeRelV relativeFrom="margin">
              <wp14:pctHeight>0</wp14:pctHeight>
            </wp14:sizeRelV>
          </wp:anchor>
        </w:drawing>
      </w:r>
      <w:r w:rsidR="00C53A97">
        <w:t xml:space="preserve">6. </w:t>
      </w:r>
      <w:r w:rsidR="00C53A97" w:rsidRPr="00A51E20">
        <w:rPr>
          <w:b/>
          <w:bCs/>
        </w:rPr>
        <w:t>Игра "</w:t>
      </w:r>
      <w:proofErr w:type="spellStart"/>
      <w:r w:rsidR="00C53A97" w:rsidRPr="00A51E20">
        <w:rPr>
          <w:b/>
          <w:bCs/>
        </w:rPr>
        <w:t>Колумбово</w:t>
      </w:r>
      <w:proofErr w:type="spellEnd"/>
      <w:r w:rsidR="00C53A97" w:rsidRPr="00A51E20">
        <w:rPr>
          <w:b/>
          <w:bCs/>
        </w:rPr>
        <w:t xml:space="preserve"> яйцо"</w:t>
      </w:r>
    </w:p>
    <w:p w14:paraId="65ACCF3E" w14:textId="2A4D8AEA" w:rsidR="00C53A97" w:rsidRDefault="00C53A97" w:rsidP="00C53A97">
      <w:pPr>
        <w:rPr>
          <w:b/>
          <w:bCs/>
        </w:rPr>
      </w:pPr>
    </w:p>
    <w:p w14:paraId="319777E2" w14:textId="3DB6AEB2" w:rsidR="00C53A97" w:rsidRDefault="00C53A97" w:rsidP="00C53A97">
      <w:pPr>
        <w:rPr>
          <w:b/>
          <w:bCs/>
        </w:rPr>
      </w:pPr>
    </w:p>
    <w:p w14:paraId="1ADEE455" w14:textId="4E6A5299" w:rsidR="00C53A97" w:rsidRDefault="00C53A97" w:rsidP="00C53A97">
      <w:pPr>
        <w:rPr>
          <w:b/>
          <w:bCs/>
        </w:rPr>
      </w:pPr>
    </w:p>
    <w:p w14:paraId="73EA5270" w14:textId="3DC13245" w:rsidR="00C53A97" w:rsidRDefault="00C53A97" w:rsidP="00C53A97">
      <w:pPr>
        <w:rPr>
          <w:b/>
          <w:bCs/>
        </w:rPr>
      </w:pPr>
    </w:p>
    <w:p w14:paraId="7F69906A" w14:textId="66C7A33F" w:rsidR="00C53A97" w:rsidRPr="00A51E20" w:rsidRDefault="00C53A97" w:rsidP="00C53A97">
      <w:pPr>
        <w:rPr>
          <w:b/>
          <w:bCs/>
        </w:rPr>
      </w:pPr>
    </w:p>
    <w:p w14:paraId="0FD62AEC" w14:textId="7973EA87" w:rsidR="00C53A97" w:rsidRDefault="00C53A97" w:rsidP="00C53A97">
      <w:pPr>
        <w:rPr>
          <w:sz w:val="20"/>
          <w:szCs w:val="20"/>
        </w:rPr>
      </w:pPr>
    </w:p>
    <w:p w14:paraId="26394F51" w14:textId="3FA4D518" w:rsidR="00C53A97" w:rsidRDefault="00C53A97" w:rsidP="00C53A97"/>
    <w:p w14:paraId="5874D24A" w14:textId="06DCB317" w:rsidR="00C53A97" w:rsidRPr="00F27623" w:rsidRDefault="00C53A97" w:rsidP="00C53A97">
      <w:pPr>
        <w:rPr>
          <w:b/>
          <w:bCs/>
          <w:sz w:val="28"/>
          <w:szCs w:val="28"/>
        </w:rPr>
      </w:pPr>
      <w:r w:rsidRPr="00F27623">
        <w:rPr>
          <w:b/>
          <w:bCs/>
          <w:sz w:val="28"/>
          <w:szCs w:val="28"/>
        </w:rPr>
        <w:t>Рисование:</w:t>
      </w:r>
    </w:p>
    <w:p w14:paraId="14B452B4" w14:textId="4F50B00E" w:rsidR="00C53A97" w:rsidRPr="00C53A97" w:rsidRDefault="00C53A97" w:rsidP="00C53A97">
      <w:pPr>
        <w:autoSpaceDE w:val="0"/>
        <w:autoSpaceDN w:val="0"/>
        <w:adjustRightInd w:val="0"/>
        <w:rPr>
          <w:color w:val="000000"/>
        </w:rPr>
      </w:pPr>
      <w:proofErr w:type="gramStart"/>
      <w:r w:rsidRPr="00C53A97">
        <w:rPr>
          <w:b/>
          <w:bCs/>
          <w:color w:val="000000"/>
        </w:rPr>
        <w:t>Тема  «</w:t>
      </w:r>
      <w:proofErr w:type="gramEnd"/>
      <w:r w:rsidRPr="00C53A97">
        <w:rPr>
          <w:b/>
          <w:bCs/>
          <w:color w:val="000000"/>
        </w:rPr>
        <w:t>День Победы».</w:t>
      </w:r>
    </w:p>
    <w:p w14:paraId="64D5737E" w14:textId="7BF9CE44" w:rsidR="00C53A97" w:rsidRPr="00C53A97" w:rsidRDefault="00C53A97" w:rsidP="00C53A97">
      <w:pPr>
        <w:autoSpaceDE w:val="0"/>
        <w:autoSpaceDN w:val="0"/>
        <w:adjustRightInd w:val="0"/>
        <w:rPr>
          <w:color w:val="000000"/>
        </w:rPr>
      </w:pPr>
      <w:r w:rsidRPr="00C53A97">
        <w:rPr>
          <w:b/>
          <w:color w:val="000000"/>
          <w:u w:val="single"/>
        </w:rPr>
        <w:t>Программное содержание:</w:t>
      </w:r>
      <w:r w:rsidRPr="00C53A97">
        <w:rPr>
          <w:color w:val="000000"/>
        </w:rPr>
        <w:t xml:space="preserve"> создать условия для выражения детьми художественно-изобразительными средствами представлений о великом празднике – Дне Победы. Учить создавать замысел в соответствии с заданной темой. Развивать чувство композиции, умение рассказать о своем рисунке. Воспитывать чувство гордости за наших воинов, защищавших Родину в Великой Отечественной войне.</w:t>
      </w:r>
    </w:p>
    <w:p w14:paraId="1F7F9E0E" w14:textId="27878319" w:rsidR="00DE780F" w:rsidRPr="00C53A97" w:rsidRDefault="00666D35">
      <w:r w:rsidRPr="00C53A97">
        <w:rPr>
          <w:noProof/>
        </w:rPr>
        <w:drawing>
          <wp:anchor distT="0" distB="0" distL="114300" distR="114300" simplePos="0" relativeHeight="251663360" behindDoc="0" locked="0" layoutInCell="1" allowOverlap="1" wp14:anchorId="16D0536B" wp14:editId="1A4C511C">
            <wp:simplePos x="0" y="0"/>
            <wp:positionH relativeFrom="column">
              <wp:posOffset>3348990</wp:posOffset>
            </wp:positionH>
            <wp:positionV relativeFrom="paragraph">
              <wp:posOffset>154305</wp:posOffset>
            </wp:positionV>
            <wp:extent cx="1962150" cy="142113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1421130"/>
                    </a:xfrm>
                    <a:prstGeom prst="rect">
                      <a:avLst/>
                    </a:prstGeom>
                  </pic:spPr>
                </pic:pic>
              </a:graphicData>
            </a:graphic>
            <wp14:sizeRelH relativeFrom="margin">
              <wp14:pctWidth>0</wp14:pctWidth>
            </wp14:sizeRelH>
            <wp14:sizeRelV relativeFrom="margin">
              <wp14:pctHeight>0</wp14:pctHeight>
            </wp14:sizeRelV>
          </wp:anchor>
        </w:drawing>
      </w:r>
    </w:p>
    <w:p w14:paraId="5741E7FC" w14:textId="782AACE9" w:rsidR="00C53A97" w:rsidRPr="00C53A97" w:rsidRDefault="00666D35">
      <w:r w:rsidRPr="00C53A97">
        <w:rPr>
          <w:noProof/>
        </w:rPr>
        <w:drawing>
          <wp:anchor distT="0" distB="0" distL="114300" distR="114300" simplePos="0" relativeHeight="251662336" behindDoc="0" locked="0" layoutInCell="1" allowOverlap="1" wp14:anchorId="1AADA663" wp14:editId="118654FC">
            <wp:simplePos x="0" y="0"/>
            <wp:positionH relativeFrom="column">
              <wp:posOffset>805815</wp:posOffset>
            </wp:positionH>
            <wp:positionV relativeFrom="paragraph">
              <wp:posOffset>45720</wp:posOffset>
            </wp:positionV>
            <wp:extent cx="2066468" cy="141083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468" cy="1410834"/>
                    </a:xfrm>
                    <a:prstGeom prst="rect">
                      <a:avLst/>
                    </a:prstGeom>
                  </pic:spPr>
                </pic:pic>
              </a:graphicData>
            </a:graphic>
            <wp14:sizeRelH relativeFrom="margin">
              <wp14:pctWidth>0</wp14:pctWidth>
            </wp14:sizeRelH>
            <wp14:sizeRelV relativeFrom="margin">
              <wp14:pctHeight>0</wp14:pctHeight>
            </wp14:sizeRelV>
          </wp:anchor>
        </w:drawing>
      </w:r>
      <w:r w:rsidR="00C53A97">
        <w:t>(Образец).</w:t>
      </w:r>
    </w:p>
    <w:p w14:paraId="084FF996" w14:textId="3123051A" w:rsidR="00C53A97" w:rsidRDefault="00C53A97"/>
    <w:p w14:paraId="093E0AA6" w14:textId="73FC92B1" w:rsidR="00C53A97" w:rsidRDefault="00C53A97"/>
    <w:p w14:paraId="0F4B1BE3" w14:textId="0FC4C934" w:rsidR="00C53A97" w:rsidRDefault="00C53A97"/>
    <w:p w14:paraId="02B96E8E" w14:textId="35CAD5C5" w:rsidR="00C53A97" w:rsidRDefault="00C53A97"/>
    <w:p w14:paraId="1FAA2B24" w14:textId="4598BB0A" w:rsidR="00C53A97" w:rsidRDefault="00C53A97"/>
    <w:p w14:paraId="36B050F4" w14:textId="251E6D85" w:rsidR="00C53A97" w:rsidRDefault="00C53A97"/>
    <w:p w14:paraId="1B5C48BB" w14:textId="3E5EF75D" w:rsidR="00C53A97" w:rsidRDefault="00C53A97"/>
    <w:p w14:paraId="5C4484EC" w14:textId="4BAC3F47" w:rsidR="00C53A97" w:rsidRDefault="00C53A97"/>
    <w:p w14:paraId="2A047610" w14:textId="0832138A" w:rsidR="00C53A97" w:rsidRDefault="00C53A97"/>
    <w:p w14:paraId="042452CE" w14:textId="008948C2" w:rsidR="00C53A97" w:rsidRDefault="00C53A97"/>
    <w:p w14:paraId="3F502A77" w14:textId="293613D1" w:rsidR="00C53A97" w:rsidRPr="00F27623" w:rsidRDefault="00C53A97" w:rsidP="00C53A97">
      <w:pPr>
        <w:rPr>
          <w:b/>
          <w:bCs/>
          <w:sz w:val="28"/>
          <w:szCs w:val="28"/>
        </w:rPr>
      </w:pPr>
      <w:r w:rsidRPr="00F27623">
        <w:rPr>
          <w:b/>
          <w:bCs/>
          <w:sz w:val="28"/>
          <w:szCs w:val="28"/>
        </w:rPr>
        <w:t>Связная речь:</w:t>
      </w:r>
    </w:p>
    <w:p w14:paraId="0179F711" w14:textId="20ED16A5" w:rsidR="00C53A97" w:rsidRPr="00B85FA7" w:rsidRDefault="00C53A97" w:rsidP="00C53A97">
      <w:pPr>
        <w:pStyle w:val="a4"/>
        <w:rPr>
          <w:sz w:val="24"/>
          <w:szCs w:val="24"/>
        </w:rPr>
      </w:pPr>
      <w:r w:rsidRPr="00B85FA7">
        <w:rPr>
          <w:rFonts w:ascii="Times New Roman" w:hAnsi="Times New Roman"/>
          <w:b/>
          <w:sz w:val="24"/>
          <w:szCs w:val="24"/>
        </w:rPr>
        <w:t xml:space="preserve">Тема: Составление рассказа </w:t>
      </w:r>
      <w:r w:rsidR="00646C26" w:rsidRPr="00B85FA7">
        <w:rPr>
          <w:rFonts w:ascii="Times New Roman" w:hAnsi="Times New Roman"/>
          <w:b/>
          <w:sz w:val="24"/>
          <w:szCs w:val="24"/>
        </w:rPr>
        <w:t>по картине «В День Победы!»</w:t>
      </w:r>
      <w:r w:rsidRPr="00B85FA7">
        <w:rPr>
          <w:rFonts w:ascii="Times New Roman" w:hAnsi="Times New Roman"/>
          <w:b/>
          <w:sz w:val="24"/>
          <w:szCs w:val="24"/>
        </w:rPr>
        <w:t xml:space="preserve"> </w:t>
      </w:r>
    </w:p>
    <w:p w14:paraId="31FC3543" w14:textId="71DF57BA" w:rsidR="00C53A97" w:rsidRPr="00B85FA7" w:rsidRDefault="00C53A97" w:rsidP="00646C26">
      <w:pPr>
        <w:pStyle w:val="a4"/>
        <w:ind w:left="57"/>
        <w:rPr>
          <w:rFonts w:ascii="Times New Roman" w:hAnsi="Times New Roman"/>
          <w:b/>
          <w:bCs/>
          <w:i/>
          <w:iCs/>
          <w:sz w:val="24"/>
          <w:szCs w:val="24"/>
        </w:rPr>
      </w:pPr>
      <w:r w:rsidRPr="00B85FA7">
        <w:rPr>
          <w:rFonts w:ascii="Times New Roman" w:hAnsi="Times New Roman"/>
          <w:b/>
          <w:bCs/>
          <w:color w:val="000000"/>
          <w:sz w:val="24"/>
          <w:szCs w:val="24"/>
        </w:rPr>
        <w:t>Программное содержание:</w:t>
      </w:r>
      <w:r w:rsidRPr="00B85FA7">
        <w:rPr>
          <w:rFonts w:ascii="Times New Roman" w:hAnsi="Times New Roman"/>
          <w:sz w:val="24"/>
          <w:szCs w:val="24"/>
        </w:rPr>
        <w:t xml:space="preserve"> закреплять умение составлять рассказ на тему, предложенную воспитателем; </w:t>
      </w:r>
    </w:p>
    <w:p w14:paraId="33941CA3" w14:textId="77777777" w:rsidR="00C53A97" w:rsidRPr="00992924" w:rsidRDefault="00C53A97" w:rsidP="00C53A97">
      <w:pPr>
        <w:pStyle w:val="a4"/>
        <w:ind w:left="57"/>
        <w:rPr>
          <w:rFonts w:ascii="Times New Roman" w:hAnsi="Times New Roman"/>
          <w:bCs/>
          <w:color w:val="000000"/>
          <w:sz w:val="18"/>
          <w:szCs w:val="18"/>
        </w:rPr>
      </w:pPr>
    </w:p>
    <w:p w14:paraId="5F44B1A9" w14:textId="629BAE1C" w:rsidR="00AB79E3" w:rsidRPr="00AB79E3" w:rsidRDefault="00B85FA7" w:rsidP="00646C26">
      <w:pPr>
        <w:shd w:val="clear" w:color="auto" w:fill="FFFFFF"/>
        <w:rPr>
          <w:rFonts w:ascii="Calibri" w:hAnsi="Calibri" w:cs="Calibri"/>
          <w:color w:val="000000"/>
          <w:sz w:val="22"/>
          <w:szCs w:val="22"/>
        </w:rPr>
      </w:pPr>
      <w:r>
        <w:rPr>
          <w:color w:val="000000"/>
        </w:rPr>
        <w:t>Рассматривание картины:</w:t>
      </w:r>
    </w:p>
    <w:p w14:paraId="696085D8" w14:textId="77777777" w:rsidR="00AB79E3" w:rsidRPr="00AB79E3" w:rsidRDefault="00AB79E3" w:rsidP="00AB79E3">
      <w:pPr>
        <w:shd w:val="clear" w:color="auto" w:fill="FFFFFF"/>
        <w:rPr>
          <w:rFonts w:ascii="Calibri" w:hAnsi="Calibri" w:cs="Calibri"/>
          <w:color w:val="000000"/>
          <w:sz w:val="22"/>
          <w:szCs w:val="22"/>
        </w:rPr>
      </w:pPr>
      <w:r w:rsidRPr="00AB79E3">
        <w:rPr>
          <w:color w:val="000000"/>
        </w:rPr>
        <w:t>- Кто изображён? (мальчик, бабушка, 2 дедушки)</w:t>
      </w:r>
    </w:p>
    <w:p w14:paraId="36FBAD6D" w14:textId="77777777" w:rsidR="00AB79E3" w:rsidRPr="00AB79E3" w:rsidRDefault="00AB79E3" w:rsidP="00AB79E3">
      <w:pPr>
        <w:shd w:val="clear" w:color="auto" w:fill="FFFFFF"/>
        <w:rPr>
          <w:rFonts w:ascii="Calibri" w:hAnsi="Calibri" w:cs="Calibri"/>
          <w:color w:val="000000"/>
          <w:sz w:val="22"/>
          <w:szCs w:val="22"/>
        </w:rPr>
      </w:pPr>
      <w:r w:rsidRPr="00AB79E3">
        <w:rPr>
          <w:color w:val="000000"/>
        </w:rPr>
        <w:t>- Куда пришли? Где отмечается праздник? (в центре города, на главной улице)</w:t>
      </w:r>
    </w:p>
    <w:p w14:paraId="7038EF09" w14:textId="77777777" w:rsidR="00AB79E3" w:rsidRPr="00AB79E3" w:rsidRDefault="00AB79E3" w:rsidP="00AB79E3">
      <w:pPr>
        <w:shd w:val="clear" w:color="auto" w:fill="FFFFFF"/>
        <w:rPr>
          <w:rFonts w:ascii="Calibri" w:hAnsi="Calibri" w:cs="Calibri"/>
          <w:color w:val="000000"/>
          <w:sz w:val="22"/>
          <w:szCs w:val="22"/>
        </w:rPr>
      </w:pPr>
      <w:r w:rsidRPr="00AB79E3">
        <w:rPr>
          <w:color w:val="000000"/>
        </w:rPr>
        <w:t>- Как называется главная улица нашего города?</w:t>
      </w:r>
    </w:p>
    <w:p w14:paraId="53370E33" w14:textId="5159AAA9" w:rsidR="00AB79E3" w:rsidRPr="00AB79E3" w:rsidRDefault="00AB79E3" w:rsidP="00AB79E3">
      <w:pPr>
        <w:shd w:val="clear" w:color="auto" w:fill="FFFFFF"/>
        <w:rPr>
          <w:rFonts w:ascii="Calibri" w:hAnsi="Calibri" w:cs="Calibri"/>
          <w:color w:val="000000"/>
          <w:sz w:val="22"/>
          <w:szCs w:val="22"/>
        </w:rPr>
      </w:pPr>
      <w:r w:rsidRPr="00AB79E3">
        <w:rPr>
          <w:color w:val="000000"/>
        </w:rPr>
        <w:t xml:space="preserve">- Посмотри, где находятся люди, которые пришли праздновать? </w:t>
      </w:r>
    </w:p>
    <w:p w14:paraId="0228A3F5" w14:textId="77777777" w:rsidR="00AB79E3" w:rsidRPr="00AB79E3" w:rsidRDefault="00AB79E3" w:rsidP="00AB79E3">
      <w:pPr>
        <w:shd w:val="clear" w:color="auto" w:fill="FFFFFF"/>
        <w:rPr>
          <w:rFonts w:ascii="Calibri" w:hAnsi="Calibri" w:cs="Calibri"/>
          <w:color w:val="000000"/>
          <w:sz w:val="22"/>
          <w:szCs w:val="22"/>
        </w:rPr>
      </w:pPr>
      <w:r w:rsidRPr="00AB79E3">
        <w:rPr>
          <w:color w:val="000000"/>
        </w:rPr>
        <w:t>- Почему решили, что воевали?</w:t>
      </w:r>
    </w:p>
    <w:p w14:paraId="6C2690EB" w14:textId="77777777" w:rsidR="00AB79E3" w:rsidRPr="00AB79E3" w:rsidRDefault="00AB79E3" w:rsidP="00AB79E3">
      <w:pPr>
        <w:shd w:val="clear" w:color="auto" w:fill="FFFFFF"/>
        <w:rPr>
          <w:rFonts w:ascii="Calibri" w:hAnsi="Calibri" w:cs="Calibri"/>
          <w:color w:val="000000"/>
          <w:sz w:val="22"/>
          <w:szCs w:val="22"/>
        </w:rPr>
      </w:pPr>
      <w:r w:rsidRPr="00AB79E3">
        <w:rPr>
          <w:color w:val="000000"/>
        </w:rPr>
        <w:t>- А мальчик тоже воевал? (он пришёл со своим дедушкой)</w:t>
      </w:r>
    </w:p>
    <w:p w14:paraId="1E9279F1" w14:textId="77777777" w:rsidR="00AB79E3" w:rsidRPr="00AB79E3" w:rsidRDefault="00AB79E3" w:rsidP="00AB79E3">
      <w:pPr>
        <w:shd w:val="clear" w:color="auto" w:fill="FFFFFF"/>
        <w:rPr>
          <w:rFonts w:ascii="Calibri" w:hAnsi="Calibri" w:cs="Calibri"/>
          <w:color w:val="000000"/>
          <w:sz w:val="22"/>
          <w:szCs w:val="22"/>
        </w:rPr>
      </w:pPr>
      <w:r w:rsidRPr="00AB79E3">
        <w:rPr>
          <w:color w:val="000000"/>
        </w:rPr>
        <w:t>- Кто его дедушка? (тот который приобнял)</w:t>
      </w:r>
    </w:p>
    <w:p w14:paraId="745CD29D" w14:textId="77777777" w:rsidR="00AB79E3" w:rsidRPr="00AB79E3" w:rsidRDefault="00AB79E3" w:rsidP="00AB79E3">
      <w:pPr>
        <w:shd w:val="clear" w:color="auto" w:fill="FFFFFF"/>
        <w:rPr>
          <w:rFonts w:ascii="Calibri" w:hAnsi="Calibri" w:cs="Calibri"/>
          <w:color w:val="000000"/>
          <w:sz w:val="22"/>
          <w:szCs w:val="22"/>
        </w:rPr>
      </w:pPr>
      <w:r w:rsidRPr="00AB79E3">
        <w:rPr>
          <w:color w:val="000000"/>
        </w:rPr>
        <w:t>- Кем был его дедушка на войне? (генералом)</w:t>
      </w:r>
    </w:p>
    <w:p w14:paraId="2808B67D" w14:textId="77777777" w:rsidR="00AB79E3" w:rsidRPr="00AB79E3" w:rsidRDefault="00AB79E3" w:rsidP="00AB79E3">
      <w:pPr>
        <w:shd w:val="clear" w:color="auto" w:fill="FFFFFF"/>
        <w:ind w:right="4"/>
        <w:rPr>
          <w:rFonts w:ascii="Calibri" w:hAnsi="Calibri" w:cs="Calibri"/>
          <w:color w:val="000000"/>
          <w:sz w:val="22"/>
          <w:szCs w:val="22"/>
        </w:rPr>
      </w:pPr>
      <w:r w:rsidRPr="00AB79E3">
        <w:rPr>
          <w:color w:val="000000"/>
        </w:rPr>
        <w:t>- Кем была бабушка? За что дали медаль? Что делала медсестра на войне? (находила раненых: выносила в безопасное место)</w:t>
      </w:r>
    </w:p>
    <w:p w14:paraId="714DB126" w14:textId="77777777" w:rsidR="00AB79E3" w:rsidRPr="00AB79E3" w:rsidRDefault="00AB79E3" w:rsidP="00AB79E3">
      <w:pPr>
        <w:shd w:val="clear" w:color="auto" w:fill="FFFFFF"/>
        <w:rPr>
          <w:rFonts w:ascii="Calibri" w:hAnsi="Calibri" w:cs="Calibri"/>
          <w:color w:val="000000"/>
          <w:sz w:val="22"/>
          <w:szCs w:val="22"/>
        </w:rPr>
      </w:pPr>
      <w:r w:rsidRPr="00AB79E3">
        <w:rPr>
          <w:color w:val="000000"/>
        </w:rPr>
        <w:t>- Она спасла много солдат?</w:t>
      </w:r>
    </w:p>
    <w:p w14:paraId="4C91F38B" w14:textId="79850FA9" w:rsidR="00AB79E3" w:rsidRPr="00AB79E3" w:rsidRDefault="00AB79E3" w:rsidP="00AB79E3">
      <w:pPr>
        <w:shd w:val="clear" w:color="auto" w:fill="FFFFFF"/>
        <w:rPr>
          <w:rFonts w:ascii="Calibri" w:hAnsi="Calibri" w:cs="Calibri"/>
          <w:color w:val="000000"/>
          <w:sz w:val="22"/>
          <w:szCs w:val="22"/>
        </w:rPr>
      </w:pPr>
      <w:r w:rsidRPr="00AB79E3">
        <w:rPr>
          <w:color w:val="000000"/>
        </w:rPr>
        <w:t xml:space="preserve">- Что держит в </w:t>
      </w:r>
      <w:r w:rsidR="00B85FA7" w:rsidRPr="00AB79E3">
        <w:rPr>
          <w:color w:val="000000"/>
        </w:rPr>
        <w:t>руках</w:t>
      </w:r>
      <w:r w:rsidRPr="00AB79E3">
        <w:rPr>
          <w:color w:val="000000"/>
        </w:rPr>
        <w:t>? Кто дал? (прохожий) Поблагодарил за победу.</w:t>
      </w:r>
    </w:p>
    <w:p w14:paraId="1638F557" w14:textId="77777777" w:rsidR="00AB79E3" w:rsidRPr="00AB79E3" w:rsidRDefault="00AB79E3" w:rsidP="00AB79E3">
      <w:pPr>
        <w:shd w:val="clear" w:color="auto" w:fill="FFFFFF"/>
        <w:rPr>
          <w:rFonts w:ascii="Calibri" w:hAnsi="Calibri" w:cs="Calibri"/>
          <w:color w:val="000000"/>
          <w:sz w:val="22"/>
          <w:szCs w:val="22"/>
        </w:rPr>
      </w:pPr>
      <w:r w:rsidRPr="00AB79E3">
        <w:rPr>
          <w:color w:val="000000"/>
        </w:rPr>
        <w:lastRenderedPageBreak/>
        <w:t>- С кем они разговаривают? (с другим бойцом)</w:t>
      </w:r>
    </w:p>
    <w:p w14:paraId="2228B5EB" w14:textId="77777777" w:rsidR="00AB79E3" w:rsidRPr="00AB79E3" w:rsidRDefault="00AB79E3" w:rsidP="00AB79E3">
      <w:pPr>
        <w:shd w:val="clear" w:color="auto" w:fill="FFFFFF"/>
        <w:rPr>
          <w:rFonts w:ascii="Calibri" w:hAnsi="Calibri" w:cs="Calibri"/>
          <w:color w:val="000000"/>
          <w:sz w:val="22"/>
          <w:szCs w:val="22"/>
        </w:rPr>
      </w:pPr>
      <w:r w:rsidRPr="00AB79E3">
        <w:rPr>
          <w:color w:val="000000"/>
        </w:rPr>
        <w:t>- Что делает бывший военный? (играет на баяне)</w:t>
      </w:r>
    </w:p>
    <w:p w14:paraId="0ED7AB67" w14:textId="77777777" w:rsidR="00AB79E3" w:rsidRPr="00AB79E3" w:rsidRDefault="00AB79E3" w:rsidP="00AB79E3">
      <w:pPr>
        <w:shd w:val="clear" w:color="auto" w:fill="FFFFFF"/>
        <w:rPr>
          <w:rFonts w:ascii="Calibri" w:hAnsi="Calibri" w:cs="Calibri"/>
          <w:color w:val="000000"/>
          <w:sz w:val="22"/>
          <w:szCs w:val="22"/>
        </w:rPr>
      </w:pPr>
      <w:r w:rsidRPr="00AB79E3">
        <w:rPr>
          <w:color w:val="000000"/>
        </w:rPr>
        <w:t>- Кем он был на войне? Во что одет.</w:t>
      </w:r>
    </w:p>
    <w:p w14:paraId="02D73649" w14:textId="77777777" w:rsidR="00AB79E3" w:rsidRPr="00AB79E3" w:rsidRDefault="00AB79E3" w:rsidP="00AB79E3">
      <w:pPr>
        <w:shd w:val="clear" w:color="auto" w:fill="FFFFFF"/>
        <w:rPr>
          <w:rFonts w:ascii="Calibri" w:hAnsi="Calibri" w:cs="Calibri"/>
          <w:color w:val="000000"/>
          <w:sz w:val="22"/>
          <w:szCs w:val="22"/>
        </w:rPr>
      </w:pPr>
      <w:r w:rsidRPr="00AB79E3">
        <w:rPr>
          <w:color w:val="000000"/>
        </w:rPr>
        <w:t>- Если он умеет играть, что он делал на войне? Когда играл и пел? (во время передышки)</w:t>
      </w:r>
    </w:p>
    <w:p w14:paraId="154A33E9" w14:textId="77777777" w:rsidR="00AB79E3" w:rsidRPr="00AB79E3" w:rsidRDefault="00AB79E3" w:rsidP="00AB79E3">
      <w:pPr>
        <w:shd w:val="clear" w:color="auto" w:fill="FFFFFF"/>
        <w:rPr>
          <w:rFonts w:ascii="Calibri" w:hAnsi="Calibri" w:cs="Calibri"/>
          <w:color w:val="000000"/>
          <w:sz w:val="22"/>
          <w:szCs w:val="22"/>
        </w:rPr>
      </w:pPr>
      <w:r w:rsidRPr="00AB79E3">
        <w:rPr>
          <w:color w:val="000000"/>
        </w:rPr>
        <w:t>- Зачем? (чтобы подбадривать, чтобы были силы победить фашистов)</w:t>
      </w:r>
    </w:p>
    <w:p w14:paraId="5AB63D9F" w14:textId="77777777" w:rsidR="00AB79E3" w:rsidRPr="00AB79E3" w:rsidRDefault="00AB79E3" w:rsidP="00AB79E3">
      <w:pPr>
        <w:shd w:val="clear" w:color="auto" w:fill="FFFFFF"/>
        <w:rPr>
          <w:rFonts w:ascii="Calibri" w:hAnsi="Calibri" w:cs="Calibri"/>
          <w:color w:val="000000"/>
          <w:sz w:val="22"/>
          <w:szCs w:val="22"/>
        </w:rPr>
      </w:pPr>
      <w:r w:rsidRPr="00AB79E3">
        <w:rPr>
          <w:color w:val="000000"/>
        </w:rPr>
        <w:t>- На фронт приезжали артисты.</w:t>
      </w:r>
    </w:p>
    <w:p w14:paraId="1C66F4A6" w14:textId="73213377" w:rsidR="00AB79E3" w:rsidRPr="00AB79E3" w:rsidRDefault="00B85FA7" w:rsidP="00AB79E3">
      <w:pPr>
        <w:shd w:val="clear" w:color="auto" w:fill="FFFFFF"/>
        <w:rPr>
          <w:rFonts w:ascii="Calibri" w:hAnsi="Calibri" w:cs="Calibri"/>
          <w:color w:val="000000"/>
          <w:sz w:val="22"/>
          <w:szCs w:val="22"/>
        </w:rPr>
      </w:pPr>
      <w:r w:rsidRPr="00AB79E3">
        <w:rPr>
          <w:color w:val="000000"/>
        </w:rPr>
        <w:t>— Это</w:t>
      </w:r>
      <w:r w:rsidR="00AB79E3" w:rsidRPr="00AB79E3">
        <w:rPr>
          <w:color w:val="000000"/>
        </w:rPr>
        <w:t xml:space="preserve"> бывшие однополчане</w:t>
      </w:r>
    </w:p>
    <w:p w14:paraId="34C44FC2" w14:textId="77777777" w:rsidR="00AB79E3" w:rsidRPr="00AB79E3" w:rsidRDefault="00AB79E3" w:rsidP="00AB79E3">
      <w:pPr>
        <w:shd w:val="clear" w:color="auto" w:fill="FFFFFF"/>
        <w:rPr>
          <w:rFonts w:ascii="Calibri" w:hAnsi="Calibri" w:cs="Calibri"/>
          <w:color w:val="000000"/>
          <w:sz w:val="22"/>
          <w:szCs w:val="22"/>
        </w:rPr>
      </w:pPr>
      <w:r w:rsidRPr="00AB79E3">
        <w:rPr>
          <w:color w:val="000000"/>
        </w:rPr>
        <w:t>- О чём они говорят? (вспоминают погибших товарищей)</w:t>
      </w:r>
    </w:p>
    <w:p w14:paraId="6A349BF1" w14:textId="77777777" w:rsidR="00AB79E3" w:rsidRPr="00AB79E3" w:rsidRDefault="00AB79E3" w:rsidP="00AB79E3">
      <w:pPr>
        <w:shd w:val="clear" w:color="auto" w:fill="FFFFFF"/>
        <w:rPr>
          <w:rFonts w:ascii="Calibri" w:hAnsi="Calibri" w:cs="Calibri"/>
          <w:color w:val="000000"/>
          <w:sz w:val="22"/>
          <w:szCs w:val="22"/>
        </w:rPr>
      </w:pPr>
      <w:r w:rsidRPr="00AB79E3">
        <w:rPr>
          <w:color w:val="000000"/>
        </w:rPr>
        <w:t>- Мы должны уважать тех, кто завоевал для нас победу.</w:t>
      </w:r>
    </w:p>
    <w:p w14:paraId="7F4F5DEA" w14:textId="022F6FAA" w:rsidR="00AB79E3" w:rsidRPr="00AB79E3" w:rsidRDefault="00AB79E3" w:rsidP="00AB79E3">
      <w:pPr>
        <w:shd w:val="clear" w:color="auto" w:fill="FFFFFF"/>
        <w:ind w:firstLine="708"/>
        <w:jc w:val="both"/>
        <w:rPr>
          <w:rFonts w:ascii="Calibri" w:hAnsi="Calibri" w:cs="Calibri"/>
          <w:color w:val="000000"/>
          <w:sz w:val="22"/>
          <w:szCs w:val="22"/>
        </w:rPr>
      </w:pPr>
      <w:r w:rsidRPr="00AB79E3">
        <w:rPr>
          <w:color w:val="000000"/>
        </w:rPr>
        <w:t>В последние годы накануне Дня Победы в России проводится патриотическая акция «Георгиевская ленточка». Ее цель — не дать забыть новым поколениям, кто и какой ценой выиграл самую страшную войну прошлого века, чьими наследниками мы остаемся, чем и кем должны гордиться, о ком помнить. Георгиевская лента — это многовековой символ России, олицетворяющий ратный подвиг воина на полях сражений, в кровавых рукопашных боях. Георгиевская лента — это не просто кусок материи, это элемент награды, которой обозначали подвиги солдат. Многим эта награда стоила жизни. Некоторые люди украшают свою обувь, сумки, чемоданы и автомобили Георгиевскими лентами. Этого делать ни в коем случае нельзя. Это — неуважение к памяти павших героев тех страшных времен. Георгиевскую ленточку можно носить только на лацкане одежды.</w:t>
      </w:r>
    </w:p>
    <w:p w14:paraId="26B8BFFB" w14:textId="422829AC" w:rsidR="00AB79E3" w:rsidRPr="00AB79E3" w:rsidRDefault="00AB79E3" w:rsidP="00AB79E3">
      <w:pPr>
        <w:shd w:val="clear" w:color="auto" w:fill="FFFFFF"/>
        <w:ind w:right="1070"/>
        <w:rPr>
          <w:rFonts w:ascii="Calibri" w:hAnsi="Calibri" w:cs="Calibri"/>
          <w:color w:val="000000"/>
          <w:sz w:val="22"/>
          <w:szCs w:val="22"/>
        </w:rPr>
      </w:pPr>
      <w:r w:rsidRPr="00AB79E3">
        <w:rPr>
          <w:color w:val="000000"/>
        </w:rPr>
        <w:t>Примерный рассказ</w:t>
      </w:r>
    </w:p>
    <w:p w14:paraId="18A9C9C4" w14:textId="20FD31EF" w:rsidR="00AB79E3" w:rsidRDefault="00AB79E3" w:rsidP="00B85FA7">
      <w:pPr>
        <w:shd w:val="clear" w:color="auto" w:fill="FFFFFF"/>
        <w:ind w:right="1070" w:firstLine="708"/>
        <w:jc w:val="both"/>
        <w:rPr>
          <w:color w:val="000000"/>
        </w:rPr>
      </w:pPr>
      <w:r w:rsidRPr="00AB79E3">
        <w:rPr>
          <w:color w:val="000000"/>
        </w:rPr>
        <w:t>На Дворцовую площадь пришли ветераны и участники войны. Генерал пришёл со своей женой и правнуком. Он надел генеральский костюм с орденами на груди. У бабушки на груди тоже висят ордена, а в руках она держит цветы. У внука георгиевская ленточка - цвет дыма и огня. Они встретили на площади друга. Он был одет в гимнастёрку и пилотку с красной звездой. В руках бывший солдат держал баян. На войне он был музыкантом. Он поддерживал боевой дух солдат - пел песни в передышках между боями. К сожалению, с каждым годом всё меньше становится ветеранов.</w:t>
      </w:r>
    </w:p>
    <w:p w14:paraId="2C716023" w14:textId="77777777" w:rsidR="00666D35" w:rsidRPr="00AB79E3" w:rsidRDefault="00666D35" w:rsidP="00B85FA7">
      <w:pPr>
        <w:shd w:val="clear" w:color="auto" w:fill="FFFFFF"/>
        <w:ind w:right="1070" w:firstLine="708"/>
        <w:jc w:val="both"/>
        <w:rPr>
          <w:rFonts w:ascii="Calibri" w:hAnsi="Calibri" w:cs="Calibri"/>
          <w:color w:val="000000"/>
          <w:sz w:val="22"/>
          <w:szCs w:val="22"/>
        </w:rPr>
      </w:pPr>
    </w:p>
    <w:p w14:paraId="12B15153" w14:textId="3793179A" w:rsidR="00B85FA7" w:rsidRDefault="00666D35">
      <w:r w:rsidRPr="00646C26">
        <w:rPr>
          <w:noProof/>
        </w:rPr>
        <w:drawing>
          <wp:anchor distT="0" distB="0" distL="114300" distR="114300" simplePos="0" relativeHeight="251664384" behindDoc="0" locked="0" layoutInCell="1" allowOverlap="1" wp14:anchorId="75AFBBEE" wp14:editId="7418B7FB">
            <wp:simplePos x="0" y="0"/>
            <wp:positionH relativeFrom="column">
              <wp:posOffset>34289</wp:posOffset>
            </wp:positionH>
            <wp:positionV relativeFrom="paragraph">
              <wp:posOffset>36929</wp:posOffset>
            </wp:positionV>
            <wp:extent cx="2505075" cy="1548032"/>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2857" cy="1552841"/>
                    </a:xfrm>
                    <a:prstGeom prst="rect">
                      <a:avLst/>
                    </a:prstGeom>
                  </pic:spPr>
                </pic:pic>
              </a:graphicData>
            </a:graphic>
            <wp14:sizeRelH relativeFrom="margin">
              <wp14:pctWidth>0</wp14:pctWidth>
            </wp14:sizeRelH>
            <wp14:sizeRelV relativeFrom="margin">
              <wp14:pctHeight>0</wp14:pctHeight>
            </wp14:sizeRelV>
          </wp:anchor>
        </w:drawing>
      </w:r>
      <w:r w:rsidRPr="00646C26">
        <w:rPr>
          <w:noProof/>
        </w:rPr>
        <w:drawing>
          <wp:anchor distT="0" distB="0" distL="114300" distR="114300" simplePos="0" relativeHeight="251665408" behindDoc="0" locked="0" layoutInCell="1" allowOverlap="1" wp14:anchorId="198FB68F" wp14:editId="515E30CD">
            <wp:simplePos x="0" y="0"/>
            <wp:positionH relativeFrom="column">
              <wp:posOffset>2977515</wp:posOffset>
            </wp:positionH>
            <wp:positionV relativeFrom="paragraph">
              <wp:posOffset>5715</wp:posOffset>
            </wp:positionV>
            <wp:extent cx="2314575" cy="1583213"/>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4575" cy="1583213"/>
                    </a:xfrm>
                    <a:prstGeom prst="rect">
                      <a:avLst/>
                    </a:prstGeom>
                  </pic:spPr>
                </pic:pic>
              </a:graphicData>
            </a:graphic>
            <wp14:sizeRelH relativeFrom="margin">
              <wp14:pctWidth>0</wp14:pctWidth>
            </wp14:sizeRelH>
            <wp14:sizeRelV relativeFrom="margin">
              <wp14:pctHeight>0</wp14:pctHeight>
            </wp14:sizeRelV>
          </wp:anchor>
        </w:drawing>
      </w:r>
    </w:p>
    <w:p w14:paraId="364FC1B3" w14:textId="02F0467A" w:rsidR="00B85FA7" w:rsidRDefault="00B85FA7"/>
    <w:p w14:paraId="616079A3" w14:textId="7C5DAEB6" w:rsidR="00B85FA7" w:rsidRDefault="00B85FA7"/>
    <w:p w14:paraId="789EAF92" w14:textId="3EF546C0" w:rsidR="00B85FA7" w:rsidRDefault="00B85FA7"/>
    <w:p w14:paraId="0DB94551" w14:textId="77777777" w:rsidR="00B85FA7" w:rsidRDefault="00B85FA7"/>
    <w:p w14:paraId="2B58E67D" w14:textId="77777777" w:rsidR="00B85FA7" w:rsidRDefault="00B85FA7"/>
    <w:p w14:paraId="56C12795" w14:textId="77777777" w:rsidR="00666D35" w:rsidRDefault="00666D35" w:rsidP="00B85FA7">
      <w:pPr>
        <w:pStyle w:val="a4"/>
        <w:rPr>
          <w:rFonts w:ascii="Times New Roman" w:hAnsi="Times New Roman"/>
          <w:b/>
          <w:bCs/>
          <w:sz w:val="24"/>
          <w:szCs w:val="24"/>
        </w:rPr>
      </w:pPr>
    </w:p>
    <w:p w14:paraId="000BAB6B" w14:textId="77777777" w:rsidR="00666D35" w:rsidRDefault="00666D35" w:rsidP="00B85FA7">
      <w:pPr>
        <w:pStyle w:val="a4"/>
        <w:rPr>
          <w:rFonts w:ascii="Times New Roman" w:hAnsi="Times New Roman"/>
          <w:b/>
          <w:bCs/>
          <w:sz w:val="24"/>
          <w:szCs w:val="24"/>
        </w:rPr>
      </w:pPr>
    </w:p>
    <w:p w14:paraId="0D07A23B" w14:textId="77777777" w:rsidR="00666D35" w:rsidRDefault="00666D35" w:rsidP="00B85FA7">
      <w:pPr>
        <w:pStyle w:val="a4"/>
        <w:rPr>
          <w:rFonts w:ascii="Times New Roman" w:hAnsi="Times New Roman"/>
          <w:b/>
          <w:bCs/>
          <w:sz w:val="24"/>
          <w:szCs w:val="24"/>
        </w:rPr>
      </w:pPr>
    </w:p>
    <w:p w14:paraId="61396341" w14:textId="77777777" w:rsidR="00666D35" w:rsidRDefault="00666D35" w:rsidP="00B85FA7">
      <w:pPr>
        <w:pStyle w:val="a4"/>
        <w:rPr>
          <w:rFonts w:ascii="Times New Roman" w:hAnsi="Times New Roman"/>
          <w:b/>
          <w:bCs/>
          <w:sz w:val="24"/>
          <w:szCs w:val="24"/>
        </w:rPr>
      </w:pPr>
    </w:p>
    <w:p w14:paraId="4AE74FBE" w14:textId="78E76C79" w:rsidR="00B85FA7" w:rsidRPr="00B85FA7" w:rsidRDefault="00B85FA7" w:rsidP="00B85FA7">
      <w:pPr>
        <w:pStyle w:val="a4"/>
        <w:rPr>
          <w:rFonts w:ascii="Times New Roman" w:hAnsi="Times New Roman"/>
          <w:b/>
          <w:bCs/>
          <w:sz w:val="24"/>
          <w:szCs w:val="24"/>
        </w:rPr>
      </w:pPr>
      <w:r w:rsidRPr="00B85FA7">
        <w:rPr>
          <w:rFonts w:ascii="Times New Roman" w:hAnsi="Times New Roman"/>
          <w:b/>
          <w:bCs/>
          <w:sz w:val="24"/>
          <w:szCs w:val="24"/>
        </w:rPr>
        <w:t>Участие в социальной акции «Бессмертный полк» (совместно с родителями)</w:t>
      </w:r>
    </w:p>
    <w:p w14:paraId="039D2990" w14:textId="73CB6E95" w:rsidR="00C53A97" w:rsidRDefault="00B85FA7">
      <w:r w:rsidRPr="00B85FA7">
        <w:rPr>
          <w:noProof/>
        </w:rPr>
        <w:drawing>
          <wp:anchor distT="0" distB="0" distL="114300" distR="114300" simplePos="0" relativeHeight="251666432" behindDoc="0" locked="0" layoutInCell="1" allowOverlap="1" wp14:anchorId="1A9767EB" wp14:editId="275A1CBF">
            <wp:simplePos x="0" y="0"/>
            <wp:positionH relativeFrom="column">
              <wp:posOffset>1511300</wp:posOffset>
            </wp:positionH>
            <wp:positionV relativeFrom="paragraph">
              <wp:posOffset>172085</wp:posOffset>
            </wp:positionV>
            <wp:extent cx="2094795" cy="1543050"/>
            <wp:effectExtent l="0" t="0" r="127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4795" cy="1543050"/>
                    </a:xfrm>
                    <a:prstGeom prst="rect">
                      <a:avLst/>
                    </a:prstGeom>
                  </pic:spPr>
                </pic:pic>
              </a:graphicData>
            </a:graphic>
            <wp14:sizeRelH relativeFrom="margin">
              <wp14:pctWidth>0</wp14:pctWidth>
            </wp14:sizeRelH>
            <wp14:sizeRelV relativeFrom="margin">
              <wp14:pctHeight>0</wp14:pctHeight>
            </wp14:sizeRelV>
          </wp:anchor>
        </w:drawing>
      </w:r>
    </w:p>
    <w:sectPr w:rsidR="00C53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C224F"/>
    <w:multiLevelType w:val="multilevel"/>
    <w:tmpl w:val="D046A0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F"/>
    <w:rsid w:val="00646C26"/>
    <w:rsid w:val="00666D35"/>
    <w:rsid w:val="009C6ED2"/>
    <w:rsid w:val="00AB79E3"/>
    <w:rsid w:val="00B85FA7"/>
    <w:rsid w:val="00C53A97"/>
    <w:rsid w:val="00DE780F"/>
    <w:rsid w:val="00ED1786"/>
    <w:rsid w:val="00F2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84A6"/>
  <w15:chartTrackingRefBased/>
  <w15:docId w15:val="{48BFA6A4-C393-4288-9942-AEFA7BCE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A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3A97"/>
    <w:pPr>
      <w:spacing w:before="100" w:beforeAutospacing="1" w:after="100" w:afterAutospacing="1"/>
    </w:pPr>
  </w:style>
  <w:style w:type="paragraph" w:customStyle="1" w:styleId="c0">
    <w:name w:val="c0"/>
    <w:basedOn w:val="a"/>
    <w:rsid w:val="00C53A97"/>
    <w:pPr>
      <w:spacing w:before="100" w:beforeAutospacing="1" w:after="100" w:afterAutospacing="1"/>
    </w:pPr>
  </w:style>
  <w:style w:type="character" w:customStyle="1" w:styleId="c20">
    <w:name w:val="c20"/>
    <w:basedOn w:val="a0"/>
    <w:rsid w:val="00C53A97"/>
  </w:style>
  <w:style w:type="character" w:customStyle="1" w:styleId="c7">
    <w:name w:val="c7"/>
    <w:basedOn w:val="a0"/>
    <w:rsid w:val="00C53A97"/>
  </w:style>
  <w:style w:type="character" w:customStyle="1" w:styleId="c1">
    <w:name w:val="c1"/>
    <w:basedOn w:val="a0"/>
    <w:rsid w:val="00C53A97"/>
  </w:style>
  <w:style w:type="character" w:customStyle="1" w:styleId="c10">
    <w:name w:val="c10"/>
    <w:basedOn w:val="a0"/>
    <w:rsid w:val="00C53A97"/>
  </w:style>
  <w:style w:type="paragraph" w:styleId="a4">
    <w:name w:val="No Spacing"/>
    <w:uiPriority w:val="99"/>
    <w:qFormat/>
    <w:rsid w:val="00C53A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8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Шмелёв</dc:creator>
  <cp:keywords/>
  <dc:description/>
  <cp:lastModifiedBy>User</cp:lastModifiedBy>
  <cp:revision>2</cp:revision>
  <dcterms:created xsi:type="dcterms:W3CDTF">2020-04-30T03:54:00Z</dcterms:created>
  <dcterms:modified xsi:type="dcterms:W3CDTF">2020-04-30T03:54:00Z</dcterms:modified>
</cp:coreProperties>
</file>