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E5D" w:rsidRDefault="00272E5D" w:rsidP="004C01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для родителей.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6062"/>
        <w:gridCol w:w="6042"/>
      </w:tblGrid>
      <w:tr w:rsidR="00EE0905" w:rsidTr="002F3CD3">
        <w:tc>
          <w:tcPr>
            <w:tcW w:w="1526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984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6062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042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EE0905" w:rsidTr="002F3CD3">
        <w:trPr>
          <w:trHeight w:val="2530"/>
        </w:trPr>
        <w:tc>
          <w:tcPr>
            <w:tcW w:w="1526" w:type="dxa"/>
            <w:vMerge w:val="restart"/>
          </w:tcPr>
          <w:p w:rsidR="006575D1" w:rsidRPr="006575D1" w:rsidRDefault="006575D1" w:rsidP="006575D1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575D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«Весна в окно стучится…»</w:t>
            </w:r>
          </w:p>
          <w:p w:rsidR="00EE0905" w:rsidRPr="00EE0905" w:rsidRDefault="006575D1" w:rsidP="006575D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575D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Рассматривание картин «Весна», «Весенние забавы»</w:t>
            </w:r>
          </w:p>
        </w:tc>
        <w:tc>
          <w:tcPr>
            <w:tcW w:w="1984" w:type="dxa"/>
            <w:vMerge w:val="restart"/>
          </w:tcPr>
          <w:p w:rsidR="00EE0905" w:rsidRPr="006575D1" w:rsidRDefault="006575D1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Знакомить детей с признаками весны: сильнее греет солнце, тает снег, бегут ручьи, птицы весело поют, дети пускают кораблики.  Побуждать делиться своими впечатлениями.  Продолжать учить детей рассматривать картины, акцентируя внимание на сюжете.</w:t>
            </w:r>
          </w:p>
        </w:tc>
        <w:tc>
          <w:tcPr>
            <w:tcW w:w="6062" w:type="dxa"/>
          </w:tcPr>
          <w:p w:rsidR="00EE0905" w:rsidRDefault="006575D1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D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(математическое развитие)</w:t>
            </w:r>
          </w:p>
          <w:p w:rsidR="006575D1" w:rsidRPr="006575D1" w:rsidRDefault="00FA1B21" w:rsidP="00FA1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Дидактическая игра</w:t>
            </w:r>
            <w:r w:rsidR="006575D1" w:rsidRPr="006575D1">
              <w:rPr>
                <w:rFonts w:ascii="Times New Roman" w:hAnsi="Times New Roman"/>
                <w:b/>
                <w:sz w:val="24"/>
                <w:szCs w:val="24"/>
              </w:rPr>
              <w:t xml:space="preserve">: «Курочка и цыплятки» (цвет)    Программное содержание: </w:t>
            </w:r>
            <w:r w:rsidR="006575D1" w:rsidRPr="006575D1">
              <w:rPr>
                <w:rFonts w:ascii="Times New Roman" w:hAnsi="Times New Roman"/>
                <w:sz w:val="24"/>
                <w:szCs w:val="24"/>
              </w:rPr>
              <w:t xml:space="preserve">Фиксировать внимание на том, что цвет является признаком разных предметов и может быть использован для их обозначений. </w:t>
            </w:r>
          </w:p>
        </w:tc>
        <w:tc>
          <w:tcPr>
            <w:tcW w:w="6042" w:type="dxa"/>
          </w:tcPr>
          <w:p w:rsidR="008A4D9C" w:rsidRDefault="00EE0905" w:rsidP="008A4D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575D1" w:rsidRPr="00244C41">
              <w:rPr>
                <w:rFonts w:ascii="Times New Roman" w:hAnsi="Times New Roman"/>
                <w:b/>
                <w:sz w:val="24"/>
                <w:szCs w:val="24"/>
              </w:rPr>
              <w:t>Дидактические    игры: «Мозаика»</w:t>
            </w:r>
            <w:r w:rsidR="00407082">
              <w:rPr>
                <w:rFonts w:ascii="Times New Roman" w:hAnsi="Times New Roman"/>
                <w:sz w:val="24"/>
                <w:szCs w:val="24"/>
              </w:rPr>
              <w:t xml:space="preserve"> - используем любую, которая есть дома либо делаем элементарную из  подручных средств.</w:t>
            </w:r>
            <w:r w:rsidR="0040708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64122" cy="1850065"/>
                  <wp:effectExtent l="19050" t="0" r="0" b="0"/>
                  <wp:docPr id="1" name="Рисунок 0" descr="NJEfxqMZJLzGlGVqYa0E8k0MPO56_KPNhc-SRZlHSe19lWWwGjcYOPNnHLFhk-dhyMU0sqKIOAEu3C5mP7BwYAGwAqaqPHWw15kka3iEaPtdCBWvC6320OHjjlXRQ1mMB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JEfxqMZJLzGlGVqYa0E8k0MPO56_KPNhc-SRZlHSe19lWWwGjcYOPNnHLFhk-dhyMU0sqKIOAEu3C5mP7BwYAGwAqaqPHWw15kka3iEaPtdCBWvC6320OHjjlXRQ1mMBcA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009" cy="185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082" w:rsidRDefault="00407082" w:rsidP="008A4D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077720"/>
                  <wp:effectExtent l="19050" t="0" r="0" b="0"/>
                  <wp:docPr id="2" name="Рисунок 1" descr="s1200гна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гнаг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0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B21" w:rsidRPr="006575D1" w:rsidRDefault="00FA1B21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905" w:rsidRPr="006575D1" w:rsidRDefault="006575D1" w:rsidP="00636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575D1">
              <w:rPr>
                <w:rFonts w:ascii="Times New Roman" w:hAnsi="Times New Roman" w:cs="Times New Roman"/>
                <w:sz w:val="24"/>
                <w:szCs w:val="24"/>
              </w:rPr>
              <w:t>иксировать внимание детей на том, что цвет является признаком разных предметов и может быть использован для их обозначения; закрепить белый и желтый цвета, развивать воображение детей, воспитывать самостоятельность, усидчивость.</w:t>
            </w:r>
          </w:p>
        </w:tc>
      </w:tr>
      <w:tr w:rsidR="00EE0905" w:rsidTr="002F3CD3"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EE0905" w:rsidRDefault="005749AF" w:rsidP="008A4D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749A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Развитие мелкой моторики</w:t>
            </w:r>
          </w:p>
          <w:p w:rsidR="005749AF" w:rsidRPr="005749AF" w:rsidRDefault="005749AF" w:rsidP="005749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9AF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Pr="005749AF">
              <w:rPr>
                <w:rFonts w:ascii="Times New Roman" w:hAnsi="Times New Roman"/>
                <w:sz w:val="24"/>
                <w:szCs w:val="24"/>
              </w:rPr>
              <w:t>«Сорока - воровка»</w:t>
            </w:r>
          </w:p>
          <w:p w:rsidR="005749AF" w:rsidRPr="005749AF" w:rsidRDefault="005749AF" w:rsidP="005749A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5749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Програмное</w:t>
            </w:r>
            <w:proofErr w:type="spellEnd"/>
            <w:r w:rsidRPr="005749AF">
              <w:rPr>
                <w:rFonts w:ascii="Times New Roman" w:hAnsi="Times New Roman"/>
                <w:b/>
                <w:sz w:val="24"/>
                <w:szCs w:val="24"/>
              </w:rPr>
              <w:t xml:space="preserve"> содержание: </w:t>
            </w:r>
            <w:r w:rsidRPr="005749AF">
              <w:rPr>
                <w:rFonts w:ascii="Times New Roman" w:hAnsi="Times New Roman"/>
                <w:sz w:val="24"/>
                <w:szCs w:val="24"/>
              </w:rPr>
              <w:t>Развитие соотносящих движений рук; развитие тонких, дифференцированных движений пальцев рук. Развитие тонкой моторики пальцев рук; развитие силы пальцев; продолжать формировать навык по расстегиванию и застегиванию прищепок.</w:t>
            </w:r>
          </w:p>
        </w:tc>
        <w:tc>
          <w:tcPr>
            <w:tcW w:w="6042" w:type="dxa"/>
          </w:tcPr>
          <w:p w:rsidR="006575D1" w:rsidRPr="006575D1" w:rsidRDefault="006575D1" w:rsidP="00657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5D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Массаж:</w:t>
            </w:r>
            <w:r w:rsidRPr="006575D1">
              <w:rPr>
                <w:rFonts w:ascii="Times New Roman" w:hAnsi="Times New Roman"/>
                <w:sz w:val="24"/>
                <w:szCs w:val="24"/>
              </w:rPr>
              <w:t xml:space="preserve"> «Отними мячик»</w:t>
            </w:r>
            <w:r w:rsidR="00407082">
              <w:rPr>
                <w:rFonts w:ascii="Times New Roman" w:hAnsi="Times New Roman"/>
                <w:sz w:val="24"/>
                <w:szCs w:val="24"/>
              </w:rPr>
              <w:t xml:space="preserve"> (с м</w:t>
            </w:r>
            <w:r>
              <w:rPr>
                <w:rFonts w:ascii="Times New Roman" w:hAnsi="Times New Roman"/>
                <w:sz w:val="24"/>
                <w:szCs w:val="24"/>
              </w:rPr>
              <w:t>ассажными мячиками)</w:t>
            </w:r>
            <w:r w:rsidR="00407082">
              <w:rPr>
                <w:rFonts w:ascii="Times New Roman" w:hAnsi="Times New Roman"/>
                <w:sz w:val="24"/>
                <w:szCs w:val="24"/>
              </w:rPr>
              <w:t xml:space="preserve"> либо «Крутиться карандаш» (между ладонями зажимаем карандаш (соломинка, фломастер и др.) и крутим.</w:t>
            </w:r>
          </w:p>
          <w:p w:rsidR="006575D1" w:rsidRPr="006575D1" w:rsidRDefault="006575D1" w:rsidP="00657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5D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Подготовительные игры: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«Спрячь в ладошку» (прячем мелкие предметы)</w:t>
            </w:r>
          </w:p>
          <w:p w:rsidR="006575D1" w:rsidRPr="006575D1" w:rsidRDefault="006575D1" w:rsidP="00657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5D1">
              <w:rPr>
                <w:rFonts w:ascii="Times New Roman" w:hAnsi="Times New Roman"/>
                <w:b/>
                <w:sz w:val="24"/>
                <w:szCs w:val="24"/>
              </w:rPr>
              <w:t>Игры с предметами и материалами</w:t>
            </w:r>
            <w:r w:rsidRPr="006575D1">
              <w:rPr>
                <w:rFonts w:ascii="Times New Roman" w:hAnsi="Times New Roman"/>
                <w:sz w:val="24"/>
                <w:szCs w:val="24"/>
              </w:rPr>
              <w:t>: «Разноцветный попугай»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(надеваем прищепки на форму попугая из картона)</w:t>
            </w:r>
          </w:p>
          <w:p w:rsidR="006575D1" w:rsidRPr="006575D1" w:rsidRDefault="006575D1" w:rsidP="00657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5D1">
              <w:rPr>
                <w:rFonts w:ascii="Times New Roman" w:hAnsi="Times New Roman"/>
                <w:b/>
                <w:sz w:val="24"/>
                <w:szCs w:val="24"/>
              </w:rPr>
              <w:t>Теневой театр:</w:t>
            </w:r>
            <w:r w:rsidRPr="006575D1">
              <w:rPr>
                <w:rFonts w:ascii="Times New Roman" w:hAnsi="Times New Roman"/>
                <w:sz w:val="24"/>
                <w:szCs w:val="24"/>
              </w:rPr>
              <w:t xml:space="preserve"> «Птица»</w:t>
            </w:r>
            <w:r w:rsidR="0040708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6389" cy="2105246"/>
                  <wp:effectExtent l="19050" t="0" r="7861" b="0"/>
                  <wp:docPr id="6" name="Рисунок 5" descr="93f28b26782f6698b8be48119bfa6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f28b26782f6698b8be48119bfa658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649" cy="210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75D1" w:rsidRDefault="006575D1" w:rsidP="00657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5D1"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</w:t>
            </w:r>
            <w:r w:rsidRPr="006575D1">
              <w:rPr>
                <w:rFonts w:ascii="Times New Roman" w:hAnsi="Times New Roman"/>
                <w:sz w:val="24"/>
                <w:szCs w:val="24"/>
              </w:rPr>
              <w:t>: «Птички»</w:t>
            </w:r>
          </w:p>
          <w:p w:rsidR="006575D1" w:rsidRDefault="006575D1" w:rsidP="00657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нам в окошко заглянули голубочки: гули-гули.</w:t>
            </w:r>
          </w:p>
          <w:p w:rsidR="006575D1" w:rsidRPr="006575D1" w:rsidRDefault="006575D1" w:rsidP="00657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 не бойся их малыш! Кыш-кыш-кыш!</w:t>
            </w:r>
          </w:p>
          <w:p w:rsidR="00ED5E06" w:rsidRPr="00272E5D" w:rsidRDefault="00ED5E06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905" w:rsidTr="005749AF">
        <w:trPr>
          <w:trHeight w:val="4675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ED5E06" w:rsidRDefault="005749AF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9A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Познавательное развитие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(предметный мир)</w:t>
            </w:r>
          </w:p>
          <w:p w:rsidR="005749AF" w:rsidRPr="005749AF" w:rsidRDefault="005749AF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9AF">
              <w:rPr>
                <w:rFonts w:ascii="Times New Roman" w:hAnsi="Times New Roman"/>
                <w:b/>
                <w:sz w:val="24"/>
                <w:szCs w:val="24"/>
              </w:rPr>
              <w:t xml:space="preserve"> Рассматривание картин «Весна», «Весенние забавы»                                                Программное содержание: </w:t>
            </w:r>
            <w:r w:rsidRPr="005749AF">
              <w:rPr>
                <w:rFonts w:ascii="Times New Roman" w:hAnsi="Times New Roman"/>
                <w:sz w:val="24"/>
                <w:szCs w:val="24"/>
              </w:rPr>
              <w:t>Знакомить детей с признаками весны: сильнее греет солнце, тает снег, бегут ручьи, птицы весело поют, дети пускают кораблики.  Побуждать делиться своими впечатлениями.  Продолжать учить детей рассматривать картины, акцентируя внимание на сюжете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0905" w:rsidRPr="00EE0905" w:rsidRDefault="00EE0905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42" w:type="dxa"/>
          </w:tcPr>
          <w:p w:rsidR="008A4D9C" w:rsidRPr="00090EBB" w:rsidRDefault="00EE0905" w:rsidP="008A4D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49A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1078" cy="2477386"/>
                  <wp:effectExtent l="19050" t="0" r="4622" b="0"/>
                  <wp:docPr id="17" name="Рисунок 16" descr="s1200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2222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48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0905" w:rsidRDefault="005749AF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3490" cy="2571815"/>
                  <wp:effectExtent l="19050" t="0" r="8860" b="0"/>
                  <wp:docPr id="18" name="Рисунок 17" descr="7e435007fe212704335dc8b4b54ced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435007fe212704335dc8b4b54cedf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768" cy="256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9AF" w:rsidRDefault="005749AF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749AF" w:rsidRDefault="005749AF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55867" cy="2549180"/>
                  <wp:effectExtent l="19050" t="0" r="6483" b="0"/>
                  <wp:docPr id="19" name="Рисунок 18" descr="Картинки-на-тему-Весна-для-детского-сада-самые-красивые-и-прикольные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ки-на-тему-Весна-для-детского-сада-самые-красивые-и-прикольные-1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603" cy="255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5322" w:rsidRDefault="00AB5322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2EC4" w:rsidRPr="00262EC4" w:rsidRDefault="00262EC4" w:rsidP="00262EC4">
            <w:pPr>
              <w:pStyle w:val="a7"/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b/>
                <w:bCs/>
              </w:rPr>
              <w:t>Беседа по картинкам.</w:t>
            </w:r>
            <w:r w:rsidRPr="00262EC4">
              <w:rPr>
                <w:b/>
                <w:bCs/>
              </w:rPr>
              <w:t xml:space="preserve"> </w:t>
            </w:r>
          </w:p>
          <w:p w:rsidR="00262EC4" w:rsidRPr="00262EC4" w:rsidRDefault="00262EC4" w:rsidP="00262EC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Какое время года изображено на ней?</w:t>
            </w:r>
          </w:p>
          <w:p w:rsidR="00262EC4" w:rsidRPr="00262EC4" w:rsidRDefault="00262EC4" w:rsidP="00262EC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Почему вы так решили? Обратите внимание на небо и солнце.</w:t>
            </w:r>
          </w:p>
          <w:p w:rsidR="00262EC4" w:rsidRPr="00262EC4" w:rsidRDefault="00262EC4" w:rsidP="00262EC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Какое весной небо, солнце?</w:t>
            </w:r>
          </w:p>
          <w:p w:rsidR="00262EC4" w:rsidRPr="00262EC4" w:rsidRDefault="00262EC4" w:rsidP="00262EC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-Что происходит со снегом и льдом весной?</w:t>
            </w:r>
          </w:p>
          <w:p w:rsidR="00262EC4" w:rsidRPr="00262EC4" w:rsidRDefault="00262EC4" w:rsidP="00262EC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Почему?</w:t>
            </w:r>
          </w:p>
          <w:p w:rsidR="00262EC4" w:rsidRPr="00262EC4" w:rsidRDefault="00262EC4" w:rsidP="00262EC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Снег растаял, и появились первые цветы.</w:t>
            </w:r>
          </w:p>
          <w:p w:rsidR="00262EC4" w:rsidRPr="00262EC4" w:rsidRDefault="00262EC4" w:rsidP="00262EC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-Как они называются?</w:t>
            </w:r>
          </w:p>
          <w:p w:rsidR="00262EC4" w:rsidRPr="00262EC4" w:rsidRDefault="00262EC4" w:rsidP="00262EC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Что происходит с деревьями весной?</w:t>
            </w:r>
          </w:p>
          <w:p w:rsidR="00262EC4" w:rsidRPr="00262EC4" w:rsidRDefault="00262EC4" w:rsidP="00262EC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Ребята, что еще изображено на картинке?</w:t>
            </w:r>
          </w:p>
          <w:p w:rsidR="00AB5322" w:rsidRPr="00262EC4" w:rsidRDefault="00262EC4" w:rsidP="00262EC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Дидактическая игра «весна»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предложить ребенку н</w:t>
            </w:r>
            <w:r w:rsidR="00C63E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айти признаки весны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 провести линии к нужной</w:t>
            </w:r>
            <w:r w:rsidR="00C63E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картинке.</w:t>
            </w:r>
          </w:p>
          <w:p w:rsidR="00262EC4" w:rsidRDefault="00262EC4" w:rsidP="00262E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2774950"/>
                  <wp:effectExtent l="19050" t="0" r="0" b="0"/>
                  <wp:docPr id="11" name="Рисунок 10" descr="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5322" w:rsidRPr="00090EBB" w:rsidRDefault="00AB5322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90EBB" w:rsidTr="005749AF">
        <w:trPr>
          <w:trHeight w:val="7362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090EBB" w:rsidRDefault="005749AF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Речевое развитие</w:t>
            </w:r>
          </w:p>
          <w:p w:rsidR="005749AF" w:rsidRPr="005749AF" w:rsidRDefault="005749AF" w:rsidP="005749A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49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Рассматривание картин «Весна», «Весенние забавы»</w:t>
            </w:r>
          </w:p>
          <w:p w:rsidR="005749AF" w:rsidRPr="00E3156F" w:rsidRDefault="005749AF" w:rsidP="005749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5749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Программное содержание: </w:t>
            </w:r>
            <w:r w:rsidRPr="005749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рассматривать картины, отвечать на вопросы по содержанию. Развивать навыки связной речи.</w:t>
            </w:r>
          </w:p>
        </w:tc>
        <w:tc>
          <w:tcPr>
            <w:tcW w:w="6042" w:type="dxa"/>
          </w:tcPr>
          <w:p w:rsidR="00090EBB" w:rsidRDefault="005749AF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6631" cy="2711302"/>
                  <wp:effectExtent l="19050" t="0" r="3319" b="0"/>
                  <wp:docPr id="5" name="Рисунок 4" descr="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518" cy="271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9AF" w:rsidRDefault="005749AF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3713" cy="1730068"/>
                  <wp:effectExtent l="19050" t="0" r="0" b="0"/>
                  <wp:docPr id="15" name="Рисунок 14" descr="d940414429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40414429a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63" cy="172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345" cy="1668411"/>
                  <wp:effectExtent l="19050" t="0" r="0" b="0"/>
                  <wp:docPr id="16" name="Рисунок 15" descr="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82" cy="167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1B2" w:rsidRDefault="005749AF" w:rsidP="008D31B2">
            <w:pPr>
              <w:pStyle w:val="a7"/>
              <w:rPr>
                <w:rFonts w:eastAsia="Times New Roman"/>
                <w:lang w:eastAsia="ru-RU"/>
              </w:rPr>
            </w:pPr>
            <w:r w:rsidRPr="00244C41">
              <w:rPr>
                <w:rFonts w:eastAsia="Times New Roman"/>
                <w:b/>
                <w:lang w:eastAsia="ru-RU"/>
              </w:rPr>
              <w:t>Игра «Когда это бывает?»</w:t>
            </w:r>
            <w:r w:rsidR="00407082">
              <w:rPr>
                <w:rFonts w:eastAsia="Times New Roman"/>
                <w:lang w:eastAsia="ru-RU"/>
              </w:rPr>
              <w:t xml:space="preserve"> (</w:t>
            </w:r>
            <w:r w:rsidR="008D31B2">
              <w:rPr>
                <w:rFonts w:eastAsia="Times New Roman"/>
                <w:lang w:eastAsia="ru-RU"/>
              </w:rPr>
              <w:t xml:space="preserve">загадка по теме </w:t>
            </w:r>
          </w:p>
          <w:p w:rsidR="008D31B2" w:rsidRPr="008D31B2" w:rsidRDefault="008D31B2" w:rsidP="008D31B2">
            <w:pPr>
              <w:pStyle w:val="a7"/>
              <w:rPr>
                <w:rFonts w:eastAsia="Times New Roman"/>
                <w:lang w:eastAsia="ru-RU"/>
              </w:rPr>
            </w:pPr>
            <w:r w:rsidRPr="008D31B2">
              <w:rPr>
                <w:rFonts w:eastAsia="Times New Roman"/>
                <w:lang w:eastAsia="ru-RU"/>
              </w:rPr>
              <w:t xml:space="preserve">Тает снежок, ожил лужок, день </w:t>
            </w:r>
            <w:r w:rsidRPr="008D31B2">
              <w:rPr>
                <w:rFonts w:eastAsia="Times New Roman"/>
                <w:b/>
                <w:bCs/>
                <w:lang w:eastAsia="ru-RU"/>
              </w:rPr>
              <w:t>прибывает –Когда это бывает</w:t>
            </w:r>
            <w:r w:rsidRPr="008D31B2">
              <w:rPr>
                <w:rFonts w:eastAsia="Times New Roman"/>
                <w:lang w:eastAsia="ru-RU"/>
              </w:rPr>
              <w:t>?</w:t>
            </w:r>
            <w:r>
              <w:rPr>
                <w:rFonts w:eastAsia="Times New Roman"/>
                <w:lang w:eastAsia="ru-RU"/>
              </w:rPr>
              <w:t xml:space="preserve">   </w:t>
            </w:r>
            <w:r w:rsidRPr="008D31B2">
              <w:rPr>
                <w:rFonts w:eastAsia="Times New Roman"/>
                <w:lang w:eastAsia="ru-RU"/>
              </w:rPr>
              <w:t>Появляются проталины</w:t>
            </w:r>
            <w:r>
              <w:rPr>
                <w:rFonts w:eastAsia="Times New Roman"/>
                <w:lang w:eastAsia="ru-RU"/>
              </w:rPr>
              <w:t xml:space="preserve">, </w:t>
            </w:r>
            <w:r w:rsidRPr="008D31B2">
              <w:rPr>
                <w:rFonts w:eastAsia="Times New Roman"/>
                <w:lang w:eastAsia="ru-RU"/>
              </w:rPr>
              <w:t>Вырастают первые цветы — подснежники</w:t>
            </w:r>
            <w:r>
              <w:rPr>
                <w:rFonts w:eastAsia="Times New Roman"/>
                <w:lang w:eastAsia="ru-RU"/>
              </w:rPr>
              <w:t xml:space="preserve">, </w:t>
            </w:r>
            <w:r w:rsidRPr="008D31B2">
              <w:rPr>
                <w:rFonts w:eastAsia="Times New Roman"/>
                <w:lang w:eastAsia="ru-RU"/>
              </w:rPr>
              <w:t>На крышах сосульки тают, слышен перезвон капели</w:t>
            </w:r>
            <w:r>
              <w:rPr>
                <w:rFonts w:eastAsia="Times New Roman"/>
                <w:lang w:eastAsia="ru-RU"/>
              </w:rPr>
              <w:t xml:space="preserve">, </w:t>
            </w:r>
            <w:r w:rsidRPr="008D31B2">
              <w:rPr>
                <w:rFonts w:eastAsia="Times New Roman"/>
                <w:lang w:eastAsia="ru-RU"/>
              </w:rPr>
              <w:t>На деревьях набухают почки</w:t>
            </w:r>
            <w:r>
              <w:rPr>
                <w:rFonts w:eastAsia="Times New Roman"/>
                <w:lang w:eastAsia="ru-RU"/>
              </w:rPr>
              <w:t xml:space="preserve">, </w:t>
            </w:r>
            <w:r w:rsidRPr="008D31B2">
              <w:rPr>
                <w:rFonts w:eastAsia="Times New Roman"/>
                <w:lang w:eastAsia="ru-RU"/>
              </w:rPr>
              <w:t>Журчат ручьи</w:t>
            </w:r>
            <w:r>
              <w:rPr>
                <w:rFonts w:eastAsia="Times New Roman"/>
                <w:lang w:eastAsia="ru-RU"/>
              </w:rPr>
              <w:t xml:space="preserve">, </w:t>
            </w:r>
            <w:r w:rsidRPr="008D31B2">
              <w:rPr>
                <w:rFonts w:eastAsia="Times New Roman"/>
                <w:lang w:eastAsia="ru-RU"/>
              </w:rPr>
              <w:t>Небо голубое</w:t>
            </w:r>
            <w:r>
              <w:rPr>
                <w:rFonts w:eastAsia="Times New Roman"/>
                <w:lang w:eastAsia="ru-RU"/>
              </w:rPr>
              <w:t xml:space="preserve">, </w:t>
            </w:r>
            <w:r w:rsidRPr="008D31B2">
              <w:rPr>
                <w:rFonts w:eastAsia="Times New Roman"/>
                <w:lang w:eastAsia="ru-RU"/>
              </w:rPr>
              <w:t>Прилетают перелетные птицы</w:t>
            </w:r>
            <w:r>
              <w:rPr>
                <w:rFonts w:eastAsia="Times New Roman"/>
                <w:lang w:eastAsia="ru-RU"/>
              </w:rPr>
              <w:t>.</w:t>
            </w:r>
          </w:p>
          <w:p w:rsidR="008D31B2" w:rsidRPr="008D31B2" w:rsidRDefault="008D31B2" w:rsidP="008D31B2">
            <w:pPr>
              <w:pStyle w:val="a7"/>
              <w:rPr>
                <w:rFonts w:eastAsia="Times New Roman"/>
                <w:lang w:eastAsia="ru-RU"/>
              </w:rPr>
            </w:pPr>
          </w:p>
          <w:p w:rsidR="005749AF" w:rsidRDefault="005749AF" w:rsidP="008D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EBB" w:rsidTr="002F3CD3">
        <w:trPr>
          <w:trHeight w:val="1976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8A4D9C" w:rsidRPr="008A4D9C" w:rsidRDefault="008A4D9C" w:rsidP="008A4D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Художе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ственно - эстетическое развитие</w:t>
            </w:r>
          </w:p>
          <w:p w:rsidR="008A4D9C" w:rsidRPr="008A4D9C" w:rsidRDefault="00407082" w:rsidP="008A4D9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рисование</w:t>
            </w:r>
            <w:r w:rsidR="008A4D9C" w:rsidRPr="008A4D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A4D9C" w:rsidRPr="008A4D9C" w:rsidRDefault="008A4D9C" w:rsidP="008A4D9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D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«Сосульки, капель»</w:t>
            </w:r>
          </w:p>
          <w:p w:rsidR="00090EBB" w:rsidRDefault="008A4D9C" w:rsidP="008A4D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4D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Программное содержание: </w:t>
            </w:r>
            <w:r w:rsidRPr="008A4D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Вызывать интерес к изображению сосулек; учить проводить вертикальные линии разной длинны; продолжать формировать умение рисовать кистью и гуашевыми красками; воспитывать интерес к природе, вызывать желание передавать свои впечатления в ассоциативных образах доступными изобразительно – выразительны</w:t>
            </w:r>
            <w:bookmarkStart w:id="0" w:name="_GoBack"/>
            <w:bookmarkEnd w:id="0"/>
            <w:r w:rsidRPr="008A4D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 средствами.</w:t>
            </w:r>
            <w:r w:rsidRPr="00370F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6042" w:type="dxa"/>
          </w:tcPr>
          <w:p w:rsidR="00090EBB" w:rsidRDefault="005749AF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2643" cy="1772185"/>
                  <wp:effectExtent l="19050" t="0" r="0" b="0"/>
                  <wp:docPr id="4" name="Рисунок 3" descr="20150319_0956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319_095606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518" cy="177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( как пример)</w:t>
            </w:r>
          </w:p>
          <w:p w:rsidR="008D31B2" w:rsidRDefault="008D31B2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Прорисовываем крышу на цветном листе бумаги, отрезаем уголки. Предлагаем деткам нарисовать сосульки (вертикальные линии разной длинны) от нарисованной крыши.</w:t>
            </w:r>
          </w:p>
          <w:p w:rsidR="008D31B2" w:rsidRPr="00244C41" w:rsidRDefault="005749AF" w:rsidP="008A4D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C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Игры с в</w:t>
            </w:r>
            <w:r w:rsidR="008D31B2" w:rsidRPr="00244C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одой: «Плывет, плывет кораблик»</w:t>
            </w:r>
          </w:p>
          <w:p w:rsidR="005749AF" w:rsidRPr="005749AF" w:rsidRDefault="008D31B2" w:rsidP="008A4D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Предварительно </w:t>
            </w:r>
            <w:r w:rsidR="00262EC4" w:rsidRPr="003F2C6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взрослый (родитель)</w:t>
            </w:r>
            <w:r w:rsidR="00262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 бумаги делает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кораблик в технике оригами по схеме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1832610"/>
                  <wp:effectExtent l="19050" t="0" r="0" b="0"/>
                  <wp:docPr id="7" name="Рисунок 6" descr="2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5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49AF" w:rsidRPr="005749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Далее берем таз (либо заменяем его по возможности чем-то) предлагаем ребенку самому запустить кораблик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 плавание.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4950"/>
                  <wp:effectExtent l="19050" t="0" r="0" b="0"/>
                  <wp:docPr id="8" name="Рисунок 7" descr="c3f93cea78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f93cea787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9AF" w:rsidRPr="00064317" w:rsidRDefault="005749AF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C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экспериментирование с сосульками</w:t>
            </w:r>
            <w:r w:rsidRPr="005749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сравнение снега и льда.</w:t>
            </w:r>
            <w:r w:rsidR="00244C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Обозначить следующие аспекты – снег рыхлый, лед твердый; снег белый, лед бесцветный; и снег и лёд тают в тепле получается вода.</w:t>
            </w:r>
          </w:p>
        </w:tc>
      </w:tr>
      <w:tr w:rsidR="00EE0905" w:rsidTr="00AB5322">
        <w:trPr>
          <w:trHeight w:val="1266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Pr="008A4D9C" w:rsidRDefault="008A4D9C" w:rsidP="0070302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Художе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ственно - эстетическое развитие</w:t>
            </w: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D9C" w:rsidRPr="008A4D9C" w:rsidRDefault="008A4D9C" w:rsidP="008A4D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4D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 № 17. (конструирование) «Загородка для цыплят и петушка»</w:t>
            </w:r>
          </w:p>
          <w:p w:rsidR="005E1CA0" w:rsidRPr="008A4D9C" w:rsidRDefault="008A4D9C" w:rsidP="008A4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D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Программное содержание: </w:t>
            </w:r>
            <w:r w:rsidRPr="008A4D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умение ставить цель и реализовать ее: построить загородки разной величины. Закреплять полученные ранее конструктивные навыки. Развивать мелкую и общую моторику.</w:t>
            </w:r>
          </w:p>
          <w:p w:rsidR="00EE0905" w:rsidRPr="00703028" w:rsidRDefault="00EE0905" w:rsidP="007030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2" w:type="dxa"/>
          </w:tcPr>
          <w:p w:rsidR="005E1CA0" w:rsidRDefault="005E1CA0" w:rsidP="007030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8A4D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616200"/>
                  <wp:effectExtent l="19050" t="0" r="0" b="0"/>
                  <wp:docPr id="3" name="Рисунок 0" descr="6006418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641821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C41" w:rsidRDefault="00244C41" w:rsidP="008A4D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C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Дидактическая </w:t>
            </w:r>
            <w:r w:rsidR="008A4D9C" w:rsidRPr="00244C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игра «Мамы и </w:t>
            </w:r>
            <w:r w:rsidRPr="00244C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детки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- предложить ребенку на картинке найти маму и ее детеныша.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4950"/>
                  <wp:effectExtent l="19050" t="0" r="0" b="0"/>
                  <wp:docPr id="9" name="Рисунок 8" descr="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4D9C" w:rsidRDefault="008A4D9C" w:rsidP="008A4D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C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44C41" w:rsidRPr="00244C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Игра </w:t>
            </w:r>
            <w:r w:rsidRPr="00244C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«Кто как кричит?»</w:t>
            </w:r>
            <w:r w:rsidR="00244C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44C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называем (при возможности показываем картинки) животных и предлагаем сказать как кричит то или иное животное.</w:t>
            </w:r>
          </w:p>
          <w:p w:rsidR="00244C41" w:rsidRPr="00244C41" w:rsidRDefault="00244C41" w:rsidP="008A4D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E0905" w:rsidRDefault="008A4D9C" w:rsidP="008A4D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C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-Чтение К.Чуковского «Цыпленок</w:t>
            </w:r>
            <w:r w:rsidRPr="008A4D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  <w:p w:rsidR="008A4D9C" w:rsidRPr="008A4D9C" w:rsidRDefault="008A4D9C" w:rsidP="008A4D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Жил </w:t>
            </w:r>
            <w:r w:rsidRPr="00244C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</w:t>
            </w:r>
            <w:r w:rsidRPr="008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свете цыпленок. Он был совсем маленький. Вот такой. Но цыпленок думал, что он очень большой, и важно задирал голову. Вот так.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цыпленка была мама. Она его очень любила. Мама была вот такая.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кормила цыпленка червяками. И были эти червяки вот такие.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Как-то раз налетел на маму Черный Кот и погнал ее прочь со двора. И был этот кот вот такой.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Цыпленок остался у забора один. Вдруг он видит: взлетел на забор большой красивый петух, вытянул шею вот так и во все горло закричал: “Кукареку!” И важно посмотрел по сторонам: “Я ли не удалец? Я ли не молодец?”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Цыпленку это очень понравилось. Он тоже вытянул шею. Вот так.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что было силы запищал: “Пи-пи-пи-пи! Я тоже удалец! Я тоже молодец!” Но споткнулся и </w:t>
            </w:r>
            <w:r w:rsidRPr="008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шлепнулся в лужу. Вот так.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луже сидела лягушка. Она увидела его и засмеялась: “Ха-ха-ха! Ха-ха-ха! Далеко тебе до петуха!” А была лягушка вот такая.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Тут к цыпленку подбежала мама. Она пожалела и приласкала его. Вот так.</w:t>
            </w:r>
          </w:p>
          <w:p w:rsidR="008A4D9C" w:rsidRPr="00272E5D" w:rsidRDefault="008A4D9C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CA0" w:rsidTr="002F3CD3">
        <w:trPr>
          <w:trHeight w:val="837"/>
        </w:trPr>
        <w:tc>
          <w:tcPr>
            <w:tcW w:w="1526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8A4D9C" w:rsidRPr="008A4D9C" w:rsidRDefault="008A4D9C" w:rsidP="008A4D9C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Физическое развитие</w:t>
            </w:r>
          </w:p>
          <w:p w:rsidR="008A4D9C" w:rsidRPr="008A4D9C" w:rsidRDefault="008A4D9C" w:rsidP="008A4D9C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A4D9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Теремок</w:t>
            </w:r>
          </w:p>
          <w:p w:rsidR="008A4D9C" w:rsidRPr="008A4D9C" w:rsidRDefault="008A4D9C" w:rsidP="008A4D9C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Программное содержание</w:t>
            </w:r>
          </w:p>
          <w:p w:rsidR="005E1CA0" w:rsidRPr="00E3156F" w:rsidRDefault="008A4D9C" w:rsidP="008A4D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Вызывать у детей эмоциональный отклик на игровое занятие и желание участвовать в нем. Продолжить учить детей лазать по стремянке удобным для них способом. Преодолевая боязнь высоты. Совершенствовать умения детей в бросании предмета вертикальную и горизонтальную цель одной и двумя руками удобным для них способом. Продолжить развивать навыки детей в ходьбе и беге через</w:t>
            </w:r>
            <w:r w:rsidRPr="007A54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их усложнение (медленный бег, перешагивание из круга в круг).</w:t>
            </w:r>
          </w:p>
        </w:tc>
        <w:tc>
          <w:tcPr>
            <w:tcW w:w="6042" w:type="dxa"/>
          </w:tcPr>
          <w:p w:rsidR="005E1CA0" w:rsidRDefault="005F449C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1769" cy="2464774"/>
                  <wp:effectExtent l="19050" t="0" r="7531" b="0"/>
                  <wp:docPr id="20" name="Рисунок 19" descr="n922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92249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959" cy="247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5322" w:rsidRPr="00262EC4" w:rsidRDefault="00AB5322" w:rsidP="00AB53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Стoит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поле 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теремoк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теремoк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 (руки над 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гoлoвoй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крыша)</w:t>
            </w:r>
          </w:p>
          <w:p w:rsidR="00AB5322" w:rsidRPr="00262EC4" w:rsidRDefault="00AB5322" w:rsidP="00AB53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Oн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низoк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не 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высoк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не 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высoк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(приседают, встают)</w:t>
            </w:r>
          </w:p>
          <w:p w:rsidR="00AB5322" w:rsidRPr="00262EC4" w:rsidRDefault="00AB5322" w:rsidP="00AB53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двери висит 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замoк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(руки «в 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замoк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  <w:p w:rsidR="00AB5322" w:rsidRPr="00262EC4" w:rsidRDefault="00AB5322" w:rsidP="00AB53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Ктo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 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тoт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замoк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нам 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oткрыть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пoмoг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AB5322" w:rsidRPr="00262EC4" w:rsidRDefault="00AB5322" w:rsidP="00AB53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Слева мышка, справа 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вoлк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(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кивoк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гoлoвoй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стoрoны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B5322" w:rsidRPr="00262EC4" w:rsidRDefault="00AB5322" w:rsidP="00AB53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Нажимайте на 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замoк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 (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сильнo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сжимают пальцы рук)</w:t>
            </w:r>
          </w:p>
          <w:p w:rsidR="00AB5322" w:rsidRPr="00262EC4" w:rsidRDefault="00AB5322" w:rsidP="00AB53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Зайка, мишка, лиса, 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вoлк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B5322" w:rsidRPr="00262EC4" w:rsidRDefault="00AB5322" w:rsidP="00AB53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Oткрывайте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теремoк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 (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развoдят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руки в </w:t>
            </w:r>
            <w:proofErr w:type="spellStart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стoрoны</w:t>
            </w:r>
            <w:proofErr w:type="spellEnd"/>
            <w:r w:rsidRPr="00262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B5322" w:rsidRPr="00AB5322" w:rsidRDefault="00AB5322" w:rsidP="00AB53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322" w:rsidRDefault="00AB5322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2E5D" w:rsidRPr="00272E5D" w:rsidRDefault="00272E5D" w:rsidP="00272E5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72E5D" w:rsidRPr="00272E5D" w:rsidSect="00272E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D6B"/>
    <w:rsid w:val="00064317"/>
    <w:rsid w:val="00090EBB"/>
    <w:rsid w:val="001158BC"/>
    <w:rsid w:val="00126F8F"/>
    <w:rsid w:val="00244C41"/>
    <w:rsid w:val="00262EC4"/>
    <w:rsid w:val="002702B9"/>
    <w:rsid w:val="00272E5D"/>
    <w:rsid w:val="002F3CD3"/>
    <w:rsid w:val="003F2C69"/>
    <w:rsid w:val="00407082"/>
    <w:rsid w:val="004C015E"/>
    <w:rsid w:val="005749AF"/>
    <w:rsid w:val="0058653F"/>
    <w:rsid w:val="005E1CA0"/>
    <w:rsid w:val="005F449C"/>
    <w:rsid w:val="006366CA"/>
    <w:rsid w:val="006575D1"/>
    <w:rsid w:val="00703028"/>
    <w:rsid w:val="008A4D9C"/>
    <w:rsid w:val="008D31B2"/>
    <w:rsid w:val="00AB5322"/>
    <w:rsid w:val="00B10DD0"/>
    <w:rsid w:val="00BF23EB"/>
    <w:rsid w:val="00C63E42"/>
    <w:rsid w:val="00DB66B3"/>
    <w:rsid w:val="00E3156F"/>
    <w:rsid w:val="00ED5E06"/>
    <w:rsid w:val="00EE0905"/>
    <w:rsid w:val="00F17D6B"/>
    <w:rsid w:val="00FA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37727F-8406-4F7E-8048-AA97C5498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06431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E0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D5E06"/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8D31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Эжен</dc:creator>
  <cp:keywords/>
  <dc:description/>
  <cp:lastModifiedBy>User</cp:lastModifiedBy>
  <cp:revision>4</cp:revision>
  <dcterms:created xsi:type="dcterms:W3CDTF">2020-04-10T08:48:00Z</dcterms:created>
  <dcterms:modified xsi:type="dcterms:W3CDTF">2020-04-10T08:49:00Z</dcterms:modified>
</cp:coreProperties>
</file>